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ascii="宋体" w:hAnsi="宋体" w:eastAsia="宋体" w:cs="宋体"/>
          <w:sz w:val="21"/>
          <w:szCs w:val="21"/>
          <w:u w:val="single"/>
        </w:rPr>
        <w:t>广西中医药大学明秀校区图书馆七氟丙烷、室外消火栓、消防管道更换维修项目</w:t>
      </w:r>
      <w:r>
        <w:rPr>
          <w:rFonts w:hint="eastAsia" w:ascii="宋体" w:hAnsi="宋体" w:eastAsia="宋体" w:cs="仿宋_GB2312"/>
          <w:color w:val="000000"/>
          <w:szCs w:val="21"/>
          <w:u w:val="single"/>
        </w:rPr>
        <w:t>（</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ascii="宋体" w:hAnsi="宋体" w:eastAsia="宋体" w:cs="宋体"/>
          <w:sz w:val="24"/>
          <w:szCs w:val="24"/>
          <w:u w:val="single"/>
        </w:rPr>
        <w:t>GUCM-2024-XJ-031-LF</w:t>
      </w:r>
      <w:r>
        <w:rPr>
          <w:rFonts w:hint="eastAsia" w:ascii="宋体" w:hAnsi="宋体" w:eastAsia="宋体" w:cs="宋体"/>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w:t>
      </w:r>
      <w:bookmarkStart w:id="0" w:name="_GoBack"/>
      <w:bookmarkEnd w:id="0"/>
      <w:r>
        <w:rPr>
          <w:rFonts w:hint="eastAsia" w:ascii="宋体" w:hAnsi="宋体" w:eastAsia="宋体" w:cs="仿宋_GB2312"/>
          <w:color w:val="000000"/>
          <w:szCs w:val="21"/>
        </w:rPr>
        <w:t>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E140EA"/>
    <w:rsid w:val="00F66174"/>
    <w:rsid w:val="00FC3AF7"/>
    <w:rsid w:val="00FD3A6D"/>
    <w:rsid w:val="123A49F6"/>
    <w:rsid w:val="17A96DDE"/>
    <w:rsid w:val="1A610902"/>
    <w:rsid w:val="216367CA"/>
    <w:rsid w:val="317C347E"/>
    <w:rsid w:val="484A71A0"/>
    <w:rsid w:val="490B468F"/>
    <w:rsid w:val="4FC268AF"/>
    <w:rsid w:val="4FCE1CC4"/>
    <w:rsid w:val="56295C97"/>
    <w:rsid w:val="715106C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395</Characters>
  <Lines>4</Lines>
  <Paragraphs>1</Paragraphs>
  <TotalTime>1</TotalTime>
  <ScaleCrop>false</ScaleCrop>
  <LinksUpToDate>false</LinksUpToDate>
  <CharactersWithSpaces>597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dcterms:modified xsi:type="dcterms:W3CDTF">2024-11-05T07:56:28Z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8FE746ADB1284EBEB3CFEC31A9AFA6C0</vt:lpwstr>
  </property>
</Properties>
</file>