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仿宋" w:hAnsi="仿宋" w:eastAsia="仿宋" w:cs="宋体"/>
          <w:color w:val="333333"/>
          <w:kern w:val="0"/>
          <w:sz w:val="22"/>
          <w:lang w:val="en-US" w:eastAsia="zh-CN"/>
        </w:rPr>
      </w:pPr>
      <w:r>
        <w:rPr>
          <w:rFonts w:hint="eastAsia" w:ascii="宋体" w:hAnsi="宋体" w:eastAsia="宋体" w:cs="Times New Roman"/>
          <w:b/>
          <w:bCs/>
          <w:sz w:val="24"/>
          <w:szCs w:val="24"/>
        </w:rPr>
        <w:t>项目名称：广西中医药大学</w:t>
      </w:r>
      <w:r>
        <w:rPr>
          <w:rFonts w:hint="eastAsia" w:ascii="宋体" w:hAnsi="宋体" w:eastAsia="宋体" w:cs="Times New Roman"/>
          <w:b/>
          <w:bCs/>
          <w:sz w:val="24"/>
          <w:szCs w:val="24"/>
          <w:lang w:val="en-US" w:eastAsia="zh-CN"/>
        </w:rPr>
        <w:t>食堂一楼立式空调采购项目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GUCM-2024-XJ-020-LF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Times New Roman"/>
                <w:szCs w:val="21"/>
                <w:highlight w:val="none"/>
                <w:lang w:eastAsia="zh-CN"/>
              </w:rPr>
            </w:pPr>
            <w:r>
              <w:rPr>
                <w:rFonts w:hint="eastAsia" w:ascii="宋体" w:hAnsi="宋体" w:eastAsia="宋体" w:cs="Times New Roman"/>
                <w:szCs w:val="21"/>
              </w:rPr>
              <w:t>广西中医药大学</w:t>
            </w:r>
            <w:r>
              <w:rPr>
                <w:rFonts w:hint="eastAsia" w:ascii="宋体" w:hAnsi="宋体" w:eastAsia="宋体" w:cs="Times New Roman"/>
                <w:szCs w:val="21"/>
                <w:lang w:val="en-US" w:eastAsia="zh-CN"/>
              </w:rPr>
              <w:t>食堂一楼立式空调</w:t>
            </w:r>
            <w:r>
              <w:rPr>
                <w:rFonts w:hint="eastAsia" w:ascii="宋体" w:hAnsi="宋体" w:eastAsia="宋体" w:cs="Times New Roman"/>
                <w:szCs w:val="21"/>
                <w:lang w:val="en-US" w:eastAsia="zh-CN"/>
              </w:rPr>
              <w:t>采购</w:t>
            </w:r>
            <w:r>
              <w:rPr>
                <w:rFonts w:hint="eastAsia" w:ascii="宋体" w:hAnsi="宋体" w:eastAsia="宋体" w:cs="Times New Roman"/>
                <w:szCs w:val="21"/>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bookmarkStart w:id="0" w:name="_GoBack"/>
            <w:bookmarkEnd w:id="0"/>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eastAsiaTheme="minorEastAsia"/>
                <w:color w:val="000000"/>
                <w:kern w:val="0"/>
                <w:sz w:val="22"/>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eastAsia" w:ascii="新宋体" w:hAnsi="新宋体" w:eastAsia="新宋体" w:cs="新宋体"/>
          <w:color w:val="000000" w:themeColor="text1"/>
          <w:sz w:val="18"/>
          <w:szCs w:val="18"/>
          <w:highlight w:val="yellow"/>
          <w:lang w:val="en-US" w:eastAsia="zh-CN"/>
          <w14:textFill>
            <w14:solidFill>
              <w14:schemeClr w14:val="tx1"/>
            </w14:solidFill>
          </w14:textFill>
        </w:rPr>
      </w:pPr>
    </w:p>
    <w:p>
      <w:pPr>
        <w:tabs>
          <w:tab w:val="center" w:pos="4153"/>
        </w:tabs>
        <w:snapToGrid w:val="0"/>
        <w:spacing w:before="50" w:after="50" w:line="360" w:lineRule="atLeast"/>
        <w:rPr>
          <w:rFonts w:hint="eastAsia" w:ascii="宋体" w:hAnsi="宋体" w:eastAsia="宋体" w:cs="仿宋_GB2312"/>
          <w:color w:val="000000"/>
          <w:sz w:val="18"/>
          <w:szCs w:val="18"/>
          <w:lang w:val="en-US" w:eastAsia="zh-CN"/>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8711E6A"/>
    <w:rsid w:val="08FE3622"/>
    <w:rsid w:val="19A10B83"/>
    <w:rsid w:val="20C46CE7"/>
    <w:rsid w:val="221E6C99"/>
    <w:rsid w:val="258C10EE"/>
    <w:rsid w:val="28E3564E"/>
    <w:rsid w:val="365D57F4"/>
    <w:rsid w:val="38F0754B"/>
    <w:rsid w:val="3BE436B2"/>
    <w:rsid w:val="3C0D56D3"/>
    <w:rsid w:val="3CD46809"/>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468</Words>
  <Characters>469</Characters>
  <Lines>3</Lines>
  <Paragraphs>1</Paragraphs>
  <TotalTime>0</TotalTime>
  <ScaleCrop>false</ScaleCrop>
  <LinksUpToDate>false</LinksUpToDate>
  <CharactersWithSpaces>567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2021-12-10T04:07:00Z</cp:lastPrinted>
  <dcterms:modified xsi:type="dcterms:W3CDTF">2024-06-28T03:23:45Z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