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417EB" w14:textId="77777777" w:rsidR="007D7381" w:rsidRDefault="00546DD6">
      <w:pPr>
        <w:spacing w:line="400" w:lineRule="exact"/>
        <w:rPr>
          <w:rFonts w:ascii="方正小标宋简体" w:eastAsia="方正小标宋简体" w:hAnsi="宋体" w:cs="Times New Roman"/>
          <w:b/>
          <w:sz w:val="24"/>
          <w:szCs w:val="24"/>
        </w:rPr>
      </w:pPr>
      <w:r>
        <w:rPr>
          <w:rFonts w:ascii="宋体" w:eastAsia="宋体" w:hAnsi="宋体" w:cs="Times New Roman" w:hint="eastAsia"/>
          <w:b/>
          <w:sz w:val="24"/>
          <w:szCs w:val="24"/>
        </w:rPr>
        <w:t>附件1：</w:t>
      </w:r>
      <w:r>
        <w:rPr>
          <w:rFonts w:ascii="方正小标宋简体" w:eastAsia="方正小标宋简体" w:hAnsi="宋体" w:cs="Times New Roman" w:hint="eastAsia"/>
          <w:b/>
          <w:sz w:val="24"/>
          <w:szCs w:val="24"/>
        </w:rPr>
        <w:t>采购需求及响应报价表</w:t>
      </w:r>
    </w:p>
    <w:p w14:paraId="694654E8" w14:textId="77777777" w:rsidR="007D7381" w:rsidRDefault="007D7381">
      <w:pPr>
        <w:spacing w:line="400" w:lineRule="exact"/>
        <w:rPr>
          <w:rFonts w:ascii="宋体" w:eastAsia="宋体" w:hAnsi="宋体" w:cs="Times New Roman"/>
          <w:b/>
          <w:sz w:val="24"/>
          <w:szCs w:val="24"/>
        </w:rPr>
      </w:pPr>
    </w:p>
    <w:p w14:paraId="17711CD1" w14:textId="12CE0C52" w:rsidR="007E11AF" w:rsidRPr="007E11AF" w:rsidRDefault="00546DD6" w:rsidP="007E11AF">
      <w:pPr>
        <w:spacing w:line="360" w:lineRule="atLeast"/>
        <w:ind w:right="380"/>
        <w:rPr>
          <w:rFonts w:ascii="宋体" w:eastAsia="宋体" w:hAnsi="宋体" w:cs="Times New Roman" w:hint="eastAsia"/>
          <w:bCs/>
          <w:sz w:val="24"/>
          <w:szCs w:val="24"/>
        </w:rPr>
      </w:pPr>
      <w:r>
        <w:rPr>
          <w:rFonts w:ascii="宋体" w:eastAsia="宋体" w:hAnsi="宋体" w:cs="Times New Roman" w:hint="eastAsia"/>
          <w:b/>
          <w:bCs/>
          <w:sz w:val="24"/>
          <w:szCs w:val="24"/>
        </w:rPr>
        <w:t>项目名称：</w:t>
      </w:r>
      <w:r w:rsidR="007E11AF" w:rsidRPr="007E11AF">
        <w:rPr>
          <w:rFonts w:ascii="宋体" w:eastAsia="宋体" w:hAnsi="宋体" w:cs="Times New Roman" w:hint="eastAsia"/>
          <w:bCs/>
          <w:sz w:val="24"/>
          <w:szCs w:val="24"/>
        </w:rPr>
        <w:t>广西中医药大学产业学院基础课程虚拟仿真实验建设医学影像物理学虚拟仿真实验平台</w:t>
      </w:r>
    </w:p>
    <w:p w14:paraId="4EC2D447" w14:textId="0D8718C6" w:rsidR="007D7381" w:rsidRDefault="00546DD6" w:rsidP="007E11AF">
      <w:pPr>
        <w:spacing w:line="360" w:lineRule="atLeast"/>
        <w:ind w:right="380"/>
        <w:rPr>
          <w:rFonts w:ascii="宋体" w:eastAsia="宋体" w:hAnsi="宋体" w:cs="Times New Roman"/>
          <w:b/>
          <w:bCs/>
          <w:sz w:val="24"/>
          <w:szCs w:val="24"/>
        </w:rPr>
      </w:pPr>
      <w:r>
        <w:rPr>
          <w:rFonts w:ascii="宋体" w:eastAsia="宋体" w:hAnsi="宋体" w:cs="Times New Roman"/>
          <w:b/>
          <w:bCs/>
          <w:sz w:val="24"/>
          <w:szCs w:val="24"/>
        </w:rPr>
        <w:t>项目编号</w:t>
      </w:r>
      <w:r>
        <w:rPr>
          <w:rFonts w:ascii="宋体" w:eastAsia="宋体" w:hAnsi="宋体" w:cs="Times New Roman" w:hint="eastAsia"/>
          <w:b/>
          <w:bCs/>
          <w:sz w:val="24"/>
          <w:szCs w:val="24"/>
        </w:rPr>
        <w:t>:</w:t>
      </w:r>
      <w:r w:rsidRPr="007E11AF">
        <w:rPr>
          <w:rFonts w:ascii="宋体" w:eastAsia="宋体" w:hAnsi="宋体" w:cs="Times New Roman" w:hint="eastAsia"/>
          <w:bCs/>
          <w:sz w:val="24"/>
          <w:szCs w:val="24"/>
        </w:rPr>
        <w:t xml:space="preserve"> </w:t>
      </w:r>
      <w:r w:rsidR="007E11AF" w:rsidRPr="007E11AF">
        <w:rPr>
          <w:rFonts w:ascii="宋体" w:eastAsia="宋体" w:hAnsi="宋体" w:cs="Times New Roman"/>
          <w:bCs/>
          <w:sz w:val="24"/>
          <w:szCs w:val="24"/>
        </w:rPr>
        <w:t>GUCM-2024-XJ-008-LF</w:t>
      </w:r>
    </w:p>
    <w:p w14:paraId="235691E5" w14:textId="77777777" w:rsidR="007D7381" w:rsidRDefault="00546DD6">
      <w:pPr>
        <w:spacing w:line="400" w:lineRule="exact"/>
        <w:rPr>
          <w:rFonts w:ascii="宋体" w:eastAsia="宋体" w:hAnsi="宋体" w:cs="Times New Roman"/>
          <w:b/>
          <w:color w:val="000000"/>
          <w:szCs w:val="21"/>
        </w:rPr>
      </w:pPr>
      <w:r>
        <w:rPr>
          <w:rFonts w:ascii="宋体" w:eastAsia="宋体" w:hAnsi="宋体" w:cs="Times New Roman" w:hint="eastAsia"/>
          <w:b/>
          <w:color w:val="000000"/>
          <w:szCs w:val="21"/>
        </w:rPr>
        <w:t>说明：</w:t>
      </w:r>
      <w:r>
        <w:rPr>
          <w:rFonts w:ascii="宋体" w:eastAsia="宋体" w:hAnsi="宋体" w:cs="Times New Roman"/>
          <w:b/>
          <w:bCs/>
          <w:szCs w:val="24"/>
        </w:rPr>
        <w:t>1.</w:t>
      </w:r>
      <w:proofErr w:type="gramStart"/>
      <w:r>
        <w:rPr>
          <w:rFonts w:ascii="宋体" w:eastAsia="宋体" w:hAnsi="宋体" w:cs="Times New Roman" w:hint="eastAsia"/>
          <w:b/>
          <w:szCs w:val="24"/>
        </w:rPr>
        <w:t>本需求</w:t>
      </w:r>
      <w:proofErr w:type="gramEnd"/>
      <w:r>
        <w:rPr>
          <w:rFonts w:ascii="宋体" w:eastAsia="宋体" w:hAnsi="宋体" w:cs="Times New Roman"/>
          <w:b/>
          <w:bCs/>
          <w:szCs w:val="24"/>
        </w:rPr>
        <w:t>中</w:t>
      </w:r>
      <w:r>
        <w:rPr>
          <w:rFonts w:ascii="宋体" w:eastAsia="宋体" w:hAnsi="宋体" w:cs="Times New Roman" w:hint="eastAsia"/>
          <w:b/>
          <w:bCs/>
          <w:szCs w:val="24"/>
        </w:rPr>
        <w:t>的相关参数有</w:t>
      </w:r>
      <w:r>
        <w:rPr>
          <w:rFonts w:ascii="宋体" w:eastAsia="宋体" w:hAnsi="宋体" w:cs="Times New Roman"/>
          <w:b/>
          <w:bCs/>
          <w:szCs w:val="24"/>
        </w:rPr>
        <w:t>不明确或有误的，</w:t>
      </w:r>
      <w:r>
        <w:rPr>
          <w:rFonts w:ascii="宋体" w:eastAsia="宋体" w:hAnsi="宋体" w:cs="Times New Roman" w:hint="eastAsia"/>
          <w:b/>
          <w:bCs/>
          <w:szCs w:val="24"/>
        </w:rPr>
        <w:t>报价人</w:t>
      </w:r>
      <w:r>
        <w:rPr>
          <w:rFonts w:ascii="宋体" w:eastAsia="宋体" w:hAnsi="宋体" w:cs="Times New Roman"/>
          <w:b/>
          <w:bCs/>
          <w:szCs w:val="24"/>
        </w:rPr>
        <w:t>请以详细、正确的参数</w:t>
      </w:r>
      <w:r>
        <w:rPr>
          <w:rFonts w:ascii="宋体" w:eastAsia="宋体" w:hAnsi="宋体" w:cs="Times New Roman" w:hint="eastAsia"/>
          <w:b/>
          <w:bCs/>
          <w:szCs w:val="24"/>
        </w:rPr>
        <w:t>另做附件</w:t>
      </w:r>
      <w:r>
        <w:rPr>
          <w:rFonts w:ascii="宋体" w:eastAsia="宋体" w:hAnsi="宋体" w:cs="Times New Roman"/>
          <w:b/>
          <w:bCs/>
          <w:szCs w:val="24"/>
        </w:rPr>
        <w:t>。</w:t>
      </w:r>
    </w:p>
    <w:p w14:paraId="4B27B976" w14:textId="77777777" w:rsidR="007D7381" w:rsidRDefault="00546DD6">
      <w:pPr>
        <w:spacing w:line="360" w:lineRule="exact"/>
        <w:ind w:leftChars="-5" w:left="-10" w:rightChars="1" w:right="2" w:firstLineChars="200" w:firstLine="422"/>
        <w:rPr>
          <w:rFonts w:ascii="宋体" w:eastAsia="宋体" w:hAnsi="宋体" w:cs="Times New Roman"/>
          <w:b/>
          <w:bCs/>
          <w:szCs w:val="21"/>
        </w:rPr>
      </w:pPr>
      <w:r>
        <w:rPr>
          <w:rFonts w:ascii="宋体" w:eastAsia="宋体" w:hAnsi="宋体" w:cs="Times New Roman" w:hint="eastAsia"/>
          <w:b/>
          <w:bCs/>
          <w:szCs w:val="24"/>
        </w:rPr>
        <w:t xml:space="preserve">  </w:t>
      </w:r>
      <w:r>
        <w:rPr>
          <w:rFonts w:ascii="宋体" w:eastAsia="宋体" w:hAnsi="宋体" w:cs="Times New Roman"/>
          <w:b/>
          <w:bCs/>
          <w:szCs w:val="24"/>
        </w:rPr>
        <w:t>2</w:t>
      </w:r>
      <w:r>
        <w:rPr>
          <w:rFonts w:ascii="宋体" w:eastAsia="宋体" w:hAnsi="宋体" w:cs="Times New Roman" w:hint="eastAsia"/>
          <w:b/>
          <w:bCs/>
          <w:szCs w:val="24"/>
        </w:rPr>
        <w:t>．报价人必须自行为其报价产品或服务侵犯其他</w:t>
      </w:r>
      <w:proofErr w:type="gramStart"/>
      <w:r>
        <w:rPr>
          <w:rFonts w:ascii="宋体" w:eastAsia="宋体" w:hAnsi="宋体" w:cs="Times New Roman" w:hint="eastAsia"/>
          <w:b/>
          <w:bCs/>
          <w:szCs w:val="24"/>
        </w:rPr>
        <w:t>供应商担相应</w:t>
      </w:r>
      <w:proofErr w:type="gramEnd"/>
      <w:r>
        <w:rPr>
          <w:rFonts w:ascii="宋体" w:eastAsia="宋体" w:hAnsi="宋体" w:cs="Times New Roman" w:hint="eastAsia"/>
          <w:b/>
          <w:bCs/>
          <w:szCs w:val="24"/>
        </w:rPr>
        <w:t>法律责任</w:t>
      </w:r>
      <w:r>
        <w:rPr>
          <w:rFonts w:ascii="宋体" w:eastAsia="宋体" w:hAnsi="宋体" w:cs="Times New Roman" w:hint="eastAsia"/>
          <w:b/>
          <w:bCs/>
          <w:szCs w:val="21"/>
        </w:rPr>
        <w:t>。</w:t>
      </w:r>
    </w:p>
    <w:p w14:paraId="4E02B158" w14:textId="77777777" w:rsidR="007D7381" w:rsidRDefault="007D7381">
      <w:pPr>
        <w:spacing w:line="360" w:lineRule="exact"/>
        <w:ind w:leftChars="-5" w:left="-10" w:rightChars="1" w:right="2" w:firstLineChars="200" w:firstLine="422"/>
        <w:rPr>
          <w:rFonts w:ascii="宋体" w:eastAsia="宋体" w:hAnsi="宋体" w:cs="Times New Roman"/>
          <w:b/>
          <w:bCs/>
          <w:szCs w:val="21"/>
        </w:rPr>
      </w:pPr>
    </w:p>
    <w:p w14:paraId="585A4FC3" w14:textId="77777777" w:rsidR="007D7381" w:rsidRDefault="007D7381">
      <w:pPr>
        <w:spacing w:line="360" w:lineRule="exact"/>
        <w:ind w:leftChars="-5" w:left="-10" w:rightChars="1" w:right="2" w:firstLineChars="200" w:firstLine="422"/>
        <w:rPr>
          <w:rFonts w:ascii="宋体" w:eastAsia="宋体" w:hAnsi="宋体" w:cs="Times New Roman"/>
          <w:b/>
          <w:bCs/>
          <w:szCs w:val="21"/>
        </w:rPr>
      </w:pPr>
      <w:bookmarkStart w:id="0" w:name="_GoBack"/>
      <w:bookmarkEnd w:id="0"/>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26"/>
        <w:gridCol w:w="1783"/>
        <w:gridCol w:w="1515"/>
        <w:gridCol w:w="545"/>
        <w:gridCol w:w="2126"/>
        <w:gridCol w:w="3079"/>
      </w:tblGrid>
      <w:tr w:rsidR="007D7381" w:rsidRPr="00546DD6" w14:paraId="386FA6AE" w14:textId="77777777">
        <w:trPr>
          <w:trHeight w:val="399"/>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1BB2E108" w14:textId="77777777" w:rsidR="007D7381" w:rsidRPr="00546DD6" w:rsidRDefault="00546DD6">
            <w:pPr>
              <w:spacing w:line="360" w:lineRule="auto"/>
              <w:jc w:val="left"/>
              <w:rPr>
                <w:rFonts w:ascii="宋体" w:eastAsia="宋体" w:hAnsi="宋体" w:cs="Times New Roman"/>
                <w:b/>
                <w:szCs w:val="21"/>
              </w:rPr>
            </w:pPr>
            <w:r w:rsidRPr="00546DD6">
              <w:rPr>
                <w:rFonts w:ascii="宋体" w:eastAsia="宋体" w:hAnsi="宋体" w:cs="Times New Roman" w:hint="eastAsia"/>
                <w:b/>
                <w:szCs w:val="21"/>
              </w:rPr>
              <w:t>一、采购需求</w:t>
            </w:r>
          </w:p>
        </w:tc>
      </w:tr>
      <w:tr w:rsidR="007D7381" w:rsidRPr="00546DD6" w14:paraId="78E1AEB0" w14:textId="77777777">
        <w:trPr>
          <w:trHeight w:val="616"/>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14:paraId="2E5A3296" w14:textId="77777777" w:rsidR="007D7381" w:rsidRPr="00546DD6" w:rsidRDefault="00546DD6">
            <w:pPr>
              <w:spacing w:line="360" w:lineRule="auto"/>
              <w:jc w:val="center"/>
              <w:rPr>
                <w:rFonts w:ascii="宋体" w:eastAsia="宋体" w:hAnsi="宋体" w:cs="Times New Roman"/>
                <w:b/>
                <w:szCs w:val="21"/>
              </w:rPr>
            </w:pPr>
            <w:r w:rsidRPr="00546DD6">
              <w:rPr>
                <w:rFonts w:ascii="宋体" w:eastAsia="宋体" w:hAnsi="宋体" w:cs="Times New Roman" w:hint="eastAsia"/>
                <w:b/>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55536202" w14:textId="77777777" w:rsidR="007D7381" w:rsidRPr="00546DD6" w:rsidRDefault="00546DD6">
            <w:pPr>
              <w:spacing w:line="360" w:lineRule="auto"/>
              <w:jc w:val="center"/>
              <w:rPr>
                <w:rFonts w:ascii="宋体" w:eastAsia="宋体" w:hAnsi="宋体" w:cs="Times New Roman"/>
                <w:b/>
                <w:szCs w:val="21"/>
              </w:rPr>
            </w:pPr>
            <w:r w:rsidRPr="00546DD6">
              <w:rPr>
                <w:rFonts w:ascii="宋体" w:eastAsia="宋体" w:hAnsi="宋体" w:cs="Times New Roman" w:hint="eastAsia"/>
                <w:b/>
                <w:szCs w:val="21"/>
              </w:rPr>
              <w:t>采购项目名称</w:t>
            </w:r>
          </w:p>
        </w:tc>
        <w:tc>
          <w:tcPr>
            <w:tcW w:w="1515" w:type="dxa"/>
            <w:tcBorders>
              <w:top w:val="single" w:sz="4" w:space="0" w:color="auto"/>
              <w:left w:val="single" w:sz="4" w:space="0" w:color="auto"/>
              <w:bottom w:val="single" w:sz="4" w:space="0" w:color="auto"/>
              <w:right w:val="single" w:sz="4" w:space="0" w:color="auto"/>
            </w:tcBorders>
            <w:vAlign w:val="center"/>
          </w:tcPr>
          <w:p w14:paraId="7AE3C56F" w14:textId="77777777" w:rsidR="007D7381" w:rsidRPr="00546DD6" w:rsidRDefault="00546DD6">
            <w:pPr>
              <w:spacing w:line="360" w:lineRule="auto"/>
              <w:jc w:val="center"/>
              <w:rPr>
                <w:rFonts w:ascii="宋体" w:eastAsia="宋体" w:hAnsi="宋体" w:cs="Times New Roman"/>
                <w:b/>
                <w:szCs w:val="21"/>
              </w:rPr>
            </w:pPr>
            <w:r w:rsidRPr="00546DD6">
              <w:rPr>
                <w:rFonts w:ascii="宋体" w:eastAsia="宋体" w:hAnsi="宋体" w:cs="Times New Roman" w:hint="eastAsia"/>
                <w:b/>
                <w:szCs w:val="21"/>
              </w:rPr>
              <w:t>数量单位</w:t>
            </w:r>
          </w:p>
        </w:tc>
        <w:tc>
          <w:tcPr>
            <w:tcW w:w="5750" w:type="dxa"/>
            <w:gridSpan w:val="3"/>
            <w:tcBorders>
              <w:top w:val="single" w:sz="4" w:space="0" w:color="auto"/>
              <w:left w:val="single" w:sz="4" w:space="0" w:color="auto"/>
              <w:bottom w:val="single" w:sz="4" w:space="0" w:color="auto"/>
              <w:right w:val="single" w:sz="4" w:space="0" w:color="auto"/>
            </w:tcBorders>
            <w:vAlign w:val="center"/>
          </w:tcPr>
          <w:p w14:paraId="0F1A23F2" w14:textId="77777777" w:rsidR="007D7381" w:rsidRPr="00546DD6" w:rsidRDefault="00546DD6">
            <w:pPr>
              <w:spacing w:line="360" w:lineRule="auto"/>
              <w:jc w:val="center"/>
              <w:rPr>
                <w:rFonts w:ascii="宋体" w:eastAsia="宋体" w:hAnsi="宋体" w:cs="Times New Roman"/>
                <w:b/>
                <w:szCs w:val="21"/>
              </w:rPr>
            </w:pPr>
            <w:r w:rsidRPr="00546DD6">
              <w:rPr>
                <w:rFonts w:ascii="宋体" w:eastAsia="宋体" w:hAnsi="宋体" w:cs="Times New Roman" w:hint="eastAsia"/>
                <w:b/>
                <w:szCs w:val="21"/>
              </w:rPr>
              <w:t>采购需求</w:t>
            </w:r>
          </w:p>
        </w:tc>
      </w:tr>
      <w:tr w:rsidR="007D7381" w:rsidRPr="00546DD6" w14:paraId="168583B1" w14:textId="77777777">
        <w:trPr>
          <w:trHeight w:val="1267"/>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14:paraId="04F7837D" w14:textId="77777777" w:rsidR="007D7381" w:rsidRPr="00546DD6" w:rsidRDefault="00546DD6">
            <w:pPr>
              <w:spacing w:line="360" w:lineRule="auto"/>
              <w:jc w:val="center"/>
              <w:rPr>
                <w:rFonts w:ascii="宋体" w:eastAsia="宋体" w:hAnsi="宋体" w:cs="Times New Roman"/>
                <w:b/>
                <w:szCs w:val="21"/>
              </w:rPr>
            </w:pPr>
            <w:r w:rsidRPr="00546DD6">
              <w:rPr>
                <w:rFonts w:ascii="宋体" w:eastAsia="宋体" w:hAnsi="宋体" w:cs="Times New Roman" w:hint="eastAsia"/>
                <w:b/>
                <w:szCs w:val="21"/>
              </w:rPr>
              <w:t>1</w:t>
            </w:r>
          </w:p>
        </w:tc>
        <w:tc>
          <w:tcPr>
            <w:tcW w:w="1783" w:type="dxa"/>
            <w:tcBorders>
              <w:top w:val="single" w:sz="4" w:space="0" w:color="auto"/>
              <w:left w:val="single" w:sz="4" w:space="0" w:color="auto"/>
              <w:bottom w:val="single" w:sz="4" w:space="0" w:color="auto"/>
              <w:right w:val="single" w:sz="4" w:space="0" w:color="auto"/>
            </w:tcBorders>
            <w:vAlign w:val="center"/>
          </w:tcPr>
          <w:p w14:paraId="267BF51B" w14:textId="22F61E8D" w:rsidR="007D7381" w:rsidRPr="00546DD6" w:rsidRDefault="00546DD6">
            <w:pPr>
              <w:autoSpaceDE w:val="0"/>
              <w:autoSpaceDN w:val="0"/>
              <w:adjustRightInd w:val="0"/>
              <w:spacing w:line="360" w:lineRule="auto"/>
              <w:rPr>
                <w:rFonts w:ascii="宋体" w:eastAsia="宋体" w:hAnsi="宋体" w:cs="Times New Roman"/>
                <w:szCs w:val="21"/>
              </w:rPr>
            </w:pPr>
            <w:r w:rsidRPr="00546DD6">
              <w:rPr>
                <w:rFonts w:ascii="宋体" w:eastAsia="宋体" w:hAnsi="宋体" w:cs="宋体" w:hint="eastAsia"/>
                <w:szCs w:val="21"/>
              </w:rPr>
              <w:t>医学影像物理学虚拟仿真实验平台</w:t>
            </w:r>
          </w:p>
        </w:tc>
        <w:tc>
          <w:tcPr>
            <w:tcW w:w="1515" w:type="dxa"/>
            <w:tcBorders>
              <w:top w:val="single" w:sz="4" w:space="0" w:color="auto"/>
              <w:left w:val="single" w:sz="4" w:space="0" w:color="auto"/>
              <w:bottom w:val="single" w:sz="4" w:space="0" w:color="auto"/>
              <w:right w:val="single" w:sz="4" w:space="0" w:color="auto"/>
            </w:tcBorders>
            <w:vAlign w:val="center"/>
          </w:tcPr>
          <w:p w14:paraId="7C76C41A" w14:textId="45C521FA" w:rsidR="007D7381" w:rsidRPr="00546DD6" w:rsidRDefault="00546DD6">
            <w:pPr>
              <w:spacing w:line="360" w:lineRule="auto"/>
              <w:jc w:val="center"/>
              <w:rPr>
                <w:rFonts w:ascii="宋体" w:eastAsia="宋体" w:hAnsi="宋体" w:cs="Times New Roman"/>
                <w:szCs w:val="21"/>
              </w:rPr>
            </w:pPr>
            <w:r w:rsidRPr="00546DD6">
              <w:rPr>
                <w:rFonts w:ascii="宋体" w:eastAsia="宋体" w:hAnsi="宋体" w:cs="Times New Roman" w:hint="eastAsia"/>
                <w:szCs w:val="21"/>
              </w:rPr>
              <w:t>1套</w:t>
            </w:r>
          </w:p>
        </w:tc>
        <w:tc>
          <w:tcPr>
            <w:tcW w:w="5750" w:type="dxa"/>
            <w:gridSpan w:val="3"/>
            <w:tcBorders>
              <w:top w:val="single" w:sz="4" w:space="0" w:color="auto"/>
              <w:left w:val="single" w:sz="4" w:space="0" w:color="auto"/>
              <w:bottom w:val="single" w:sz="4" w:space="0" w:color="auto"/>
              <w:right w:val="single" w:sz="4" w:space="0" w:color="auto"/>
            </w:tcBorders>
            <w:vAlign w:val="center"/>
          </w:tcPr>
          <w:p w14:paraId="6CA86D7C"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1. 含DR原理与技术、CT成像原理、核磁共振信号检测和MRI成像原理四个模块；</w:t>
            </w:r>
          </w:p>
          <w:p w14:paraId="147D153A"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2. 可至少开设：X射线性质、DR场景摆位训练、笔形束CT的数据采集与图像重建过程、笔形束CT成像的图像质量控制、核磁共振信号检测、自旋回波（SE）序列成像过程、自旋回波（SE）序列权重像等7个实验。</w:t>
            </w:r>
          </w:p>
          <w:p w14:paraId="1DA40A32"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3.X射线性质实验功能：不同曝光参数（kV，mA，曝光时间）与射线的能谱关系（边界吸收限）。</w:t>
            </w:r>
          </w:p>
          <w:p w14:paraId="3927D584"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4. 可模拟真实环境下DR人体检查技术场景，包括立式、卧式检查，常见摆位操作，可对球管、床、人体进行不同空间参数的调整（角度，高度，水平位置等），成像结果与以上的调整联动。</w:t>
            </w:r>
          </w:p>
          <w:p w14:paraId="4836E904"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5. CT成像部分的人体图像是基于肺部与颅部断层的电子密度数据库与有效原子序数数据库通过基于物理规律开发的内置函数运算得到，非简单调用预存储图像的模式。针对笔形束成像原理，可设置不同旋转角度、旋转步进、源心距、kV、mA等成像参数，并且相应参数调整后能够体现参数变化对成像效果造成影响，可展示笔形束CT的原始投影数据（正弦图）采集与反投影重建过程。至少包括8种数字样品，样品包括单体素样品、多体素样品、空间分辨率、密度分辨率数字样品、</w:t>
            </w:r>
            <w:r w:rsidRPr="00546DD6">
              <w:rPr>
                <w:rFonts w:ascii="宋体" w:eastAsia="宋体" w:hAnsi="宋体" w:cs="Times New Roman"/>
                <w:szCs w:val="21"/>
              </w:rPr>
              <w:lastRenderedPageBreak/>
              <w:t>肺部与颅部样品等</w:t>
            </w:r>
          </w:p>
          <w:p w14:paraId="7D9623E7"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6. CT成像部分通过空间与密度分辨率数字样品，可以开展测量空间分辨率和密度分辨率的测试实验。</w:t>
            </w:r>
          </w:p>
          <w:p w14:paraId="03EC52E0"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7. CT成像部分可选择不同的重建方法，必须包括常见的BP(反投影)、FBP（滤波反投影），并能展示图像的重建过程；可选择不同的滤波类型，必须包括Ramp-</w:t>
            </w:r>
            <w:proofErr w:type="spellStart"/>
            <w:r w:rsidRPr="00546DD6">
              <w:rPr>
                <w:rFonts w:ascii="宋体" w:eastAsia="宋体" w:hAnsi="宋体" w:cs="Times New Roman"/>
                <w:szCs w:val="21"/>
              </w:rPr>
              <w:t>Lak</w:t>
            </w:r>
            <w:proofErr w:type="spellEnd"/>
            <w:r w:rsidRPr="00546DD6">
              <w:rPr>
                <w:rFonts w:ascii="宋体" w:eastAsia="宋体" w:hAnsi="宋体" w:cs="Times New Roman"/>
                <w:szCs w:val="21"/>
              </w:rPr>
              <w:t>和</w:t>
            </w:r>
            <w:proofErr w:type="spellStart"/>
            <w:r w:rsidRPr="00546DD6">
              <w:rPr>
                <w:rFonts w:ascii="宋体" w:eastAsia="宋体" w:hAnsi="宋体" w:cs="Times New Roman"/>
                <w:szCs w:val="21"/>
              </w:rPr>
              <w:t>Ramp+Sinc</w:t>
            </w:r>
            <w:proofErr w:type="spellEnd"/>
            <w:r w:rsidRPr="00546DD6">
              <w:rPr>
                <w:rFonts w:ascii="宋体" w:eastAsia="宋体" w:hAnsi="宋体" w:cs="Times New Roman"/>
                <w:szCs w:val="21"/>
              </w:rPr>
              <w:t>滤波选择，选择不同的滤波类型后，</w:t>
            </w:r>
            <w:proofErr w:type="gramStart"/>
            <w:r w:rsidRPr="00546DD6">
              <w:rPr>
                <w:rFonts w:ascii="宋体" w:eastAsia="宋体" w:hAnsi="宋体" w:cs="Times New Roman"/>
                <w:szCs w:val="21"/>
              </w:rPr>
              <w:t>需能体现</w:t>
            </w:r>
            <w:proofErr w:type="gramEnd"/>
            <w:r w:rsidRPr="00546DD6">
              <w:rPr>
                <w:rFonts w:ascii="宋体" w:eastAsia="宋体" w:hAnsi="宋体" w:cs="Times New Roman"/>
                <w:szCs w:val="21"/>
              </w:rPr>
              <w:t>不同滤波器选择后的效果。</w:t>
            </w:r>
          </w:p>
          <w:p w14:paraId="1C341BE4" w14:textId="2B079338"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hint="eastAsia"/>
                <w:szCs w:val="21"/>
              </w:rPr>
              <w:t>★</w:t>
            </w:r>
            <w:r w:rsidRPr="00546DD6">
              <w:rPr>
                <w:rFonts w:ascii="宋体" w:eastAsia="宋体" w:hAnsi="宋体" w:cs="Times New Roman"/>
                <w:szCs w:val="21"/>
              </w:rPr>
              <w:t>8. CT成像部分可展示常见伪影的数据采集以及图像重建过程：其中包括探测器损坏或响应不一致（可设置任意不同位置的探测器坏道）、DAS增益不一致（可设置任意不同位置的探测器增益不稳）、金属异物（可设置样品内部任意位置处有金属）、</w:t>
            </w:r>
            <w:proofErr w:type="gramStart"/>
            <w:r w:rsidRPr="00546DD6">
              <w:rPr>
                <w:rFonts w:ascii="宋体" w:eastAsia="宋体" w:hAnsi="宋体" w:cs="Times New Roman"/>
                <w:szCs w:val="21"/>
              </w:rPr>
              <w:t>球管打火</w:t>
            </w:r>
            <w:proofErr w:type="gramEnd"/>
            <w:r w:rsidRPr="00546DD6">
              <w:rPr>
                <w:rFonts w:ascii="宋体" w:eastAsia="宋体" w:hAnsi="宋体" w:cs="Times New Roman"/>
                <w:szCs w:val="21"/>
              </w:rPr>
              <w:t>（可设置任意不同角度数据采集</w:t>
            </w:r>
            <w:proofErr w:type="gramStart"/>
            <w:r w:rsidRPr="00546DD6">
              <w:rPr>
                <w:rFonts w:ascii="宋体" w:eastAsia="宋体" w:hAnsi="宋体" w:cs="Times New Roman"/>
                <w:szCs w:val="21"/>
              </w:rPr>
              <w:t>时球管打火</w:t>
            </w:r>
            <w:proofErr w:type="gramEnd"/>
            <w:r w:rsidRPr="00546DD6">
              <w:rPr>
                <w:rFonts w:ascii="宋体" w:eastAsia="宋体" w:hAnsi="宋体" w:cs="Times New Roman"/>
                <w:szCs w:val="21"/>
              </w:rPr>
              <w:t>）等常见伪影功能，该部分功能非静态图像展示，必须体现出数据采集与图像重建的动态过程且相关成像参数可调并体现对伪影产生的影响（</w:t>
            </w:r>
            <w:r w:rsidR="00527C47">
              <w:rPr>
                <w:rFonts w:ascii="宋体" w:eastAsia="宋体" w:hAnsi="宋体" w:cs="Times New Roman" w:hint="eastAsia"/>
                <w:szCs w:val="21"/>
              </w:rPr>
              <w:t>询价文件中</w:t>
            </w:r>
            <w:r w:rsidRPr="00546DD6">
              <w:rPr>
                <w:rFonts w:ascii="宋体" w:eastAsia="宋体" w:hAnsi="宋体" w:cs="Times New Roman"/>
                <w:szCs w:val="21"/>
              </w:rPr>
              <w:t>提供至少一种伪影产生过程的原始数据正弦图与重建图像，相应图像</w:t>
            </w:r>
            <w:proofErr w:type="gramStart"/>
            <w:r w:rsidRPr="00546DD6">
              <w:rPr>
                <w:rFonts w:ascii="宋体" w:eastAsia="宋体" w:hAnsi="宋体" w:cs="Times New Roman"/>
                <w:szCs w:val="21"/>
              </w:rPr>
              <w:t>需包括</w:t>
            </w:r>
            <w:proofErr w:type="gramEnd"/>
            <w:r w:rsidRPr="00546DD6">
              <w:rPr>
                <w:rFonts w:ascii="宋体" w:eastAsia="宋体" w:hAnsi="宋体" w:cs="Times New Roman"/>
                <w:szCs w:val="21"/>
              </w:rPr>
              <w:t>完整软件界面，非单独截图展示）。</w:t>
            </w:r>
          </w:p>
          <w:p w14:paraId="161EBC5E"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9. CT成像部分可动画</w:t>
            </w:r>
            <w:proofErr w:type="gramStart"/>
            <w:r w:rsidRPr="00546DD6">
              <w:rPr>
                <w:rFonts w:ascii="宋体" w:eastAsia="宋体" w:hAnsi="宋体" w:cs="Times New Roman"/>
                <w:szCs w:val="21"/>
              </w:rPr>
              <w:t>展示球管与</w:t>
            </w:r>
            <w:proofErr w:type="gramEnd"/>
            <w:r w:rsidRPr="00546DD6">
              <w:rPr>
                <w:rFonts w:ascii="宋体" w:eastAsia="宋体" w:hAnsi="宋体" w:cs="Times New Roman"/>
                <w:szCs w:val="21"/>
              </w:rPr>
              <w:t>探测器运动过程。</w:t>
            </w:r>
          </w:p>
          <w:p w14:paraId="342D2104"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10. CT成像部分可设置不同空间分辨率的重建图像，包括128*128，256*256，512*512，1024*1024。</w:t>
            </w:r>
          </w:p>
          <w:p w14:paraId="42585924"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11. MRI部分可动态显示原始数据采集和K空间填充过程。</w:t>
            </w:r>
          </w:p>
          <w:p w14:paraId="526086E1"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12. MRI部分可开展中心频率确定，射频脉冲角度确定，有源匀场等实验。</w:t>
            </w:r>
          </w:p>
          <w:p w14:paraId="5C23468B" w14:textId="5F71DB1F"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hint="eastAsia"/>
                <w:szCs w:val="21"/>
              </w:rPr>
              <w:t>★</w:t>
            </w:r>
            <w:r w:rsidRPr="00546DD6">
              <w:rPr>
                <w:rFonts w:ascii="宋体" w:eastAsia="宋体" w:hAnsi="宋体" w:cs="Times New Roman"/>
                <w:szCs w:val="21"/>
              </w:rPr>
              <w:t>13. MRI部分可通过自旋回波序列（SE）成像，可调节频率编码梯度（</w:t>
            </w:r>
            <w:proofErr w:type="spellStart"/>
            <w:r w:rsidRPr="00546DD6">
              <w:rPr>
                <w:rFonts w:ascii="宋体" w:eastAsia="宋体" w:hAnsi="宋体" w:cs="Times New Roman"/>
                <w:szCs w:val="21"/>
              </w:rPr>
              <w:t>Gx</w:t>
            </w:r>
            <w:proofErr w:type="spellEnd"/>
            <w:r w:rsidRPr="00546DD6">
              <w:rPr>
                <w:rFonts w:ascii="宋体" w:eastAsia="宋体" w:hAnsi="宋体" w:cs="Times New Roman"/>
                <w:szCs w:val="21"/>
              </w:rPr>
              <w:t>）、相位编码梯度（</w:t>
            </w:r>
            <w:proofErr w:type="spellStart"/>
            <w:r w:rsidRPr="00546DD6">
              <w:rPr>
                <w:rFonts w:ascii="宋体" w:eastAsia="宋体" w:hAnsi="宋体" w:cs="Times New Roman"/>
                <w:szCs w:val="21"/>
              </w:rPr>
              <w:t>Gy</w:t>
            </w:r>
            <w:proofErr w:type="spellEnd"/>
            <w:r w:rsidRPr="00546DD6">
              <w:rPr>
                <w:rFonts w:ascii="宋体" w:eastAsia="宋体" w:hAnsi="宋体" w:cs="Times New Roman"/>
                <w:szCs w:val="21"/>
              </w:rPr>
              <w:t>）、相位编码时间（</w:t>
            </w:r>
            <w:proofErr w:type="spellStart"/>
            <w:r w:rsidRPr="00546DD6">
              <w:rPr>
                <w:rFonts w:ascii="宋体" w:eastAsia="宋体" w:hAnsi="宋体" w:cs="Times New Roman"/>
                <w:szCs w:val="21"/>
              </w:rPr>
              <w:t>Dy</w:t>
            </w:r>
            <w:proofErr w:type="spellEnd"/>
            <w:r w:rsidRPr="00546DD6">
              <w:rPr>
                <w:rFonts w:ascii="宋体" w:eastAsia="宋体" w:hAnsi="宋体" w:cs="Times New Roman"/>
                <w:szCs w:val="21"/>
              </w:rPr>
              <w:t>）、回波时间（TE）、重复时间（TR）、采样带宽（SW）、单行采集点数（TD）、相位编码步数（NE）8种参数，</w:t>
            </w:r>
            <w:r w:rsidR="00527C47">
              <w:rPr>
                <w:rFonts w:ascii="宋体" w:eastAsia="宋体" w:hAnsi="宋体" w:cs="Times New Roman" w:hint="eastAsia"/>
                <w:szCs w:val="21"/>
              </w:rPr>
              <w:t>询价文件中提供</w:t>
            </w:r>
            <w:r w:rsidRPr="00546DD6">
              <w:rPr>
                <w:rFonts w:ascii="宋体" w:eastAsia="宋体" w:hAnsi="宋体" w:cs="Times New Roman"/>
                <w:szCs w:val="21"/>
              </w:rPr>
              <w:t>体现相应参数图像。</w:t>
            </w:r>
          </w:p>
          <w:p w14:paraId="50563669"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lastRenderedPageBreak/>
              <w:t>14. MRI部分可显示模图像、相图像和实部图像。</w:t>
            </w:r>
          </w:p>
          <w:p w14:paraId="167233E9"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15. MRI部分可选择全扫描与半扫描形式。</w:t>
            </w:r>
          </w:p>
          <w:p w14:paraId="363E3C59"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16. MRI部分可</w:t>
            </w:r>
            <w:proofErr w:type="gramStart"/>
            <w:r w:rsidRPr="00546DD6">
              <w:rPr>
                <w:rFonts w:ascii="宋体" w:eastAsia="宋体" w:hAnsi="宋体" w:cs="Times New Roman"/>
                <w:szCs w:val="21"/>
              </w:rPr>
              <w:t>设置进床</w:t>
            </w:r>
            <w:proofErr w:type="gramEnd"/>
            <w:r w:rsidRPr="00546DD6">
              <w:rPr>
                <w:rFonts w:ascii="宋体" w:eastAsia="宋体" w:hAnsi="宋体" w:cs="Times New Roman"/>
                <w:szCs w:val="21"/>
              </w:rPr>
              <w:t>0位置；</w:t>
            </w:r>
          </w:p>
          <w:p w14:paraId="0C9DFFD9"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17. MRI部分可实现</w:t>
            </w:r>
            <w:proofErr w:type="gramStart"/>
            <w:r w:rsidRPr="00546DD6">
              <w:rPr>
                <w:rFonts w:ascii="宋体" w:eastAsia="宋体" w:hAnsi="宋体" w:cs="Times New Roman"/>
                <w:szCs w:val="21"/>
              </w:rPr>
              <w:t>一键进床到</w:t>
            </w:r>
            <w:proofErr w:type="gramEnd"/>
            <w:r w:rsidRPr="00546DD6">
              <w:rPr>
                <w:rFonts w:ascii="宋体" w:eastAsia="宋体" w:hAnsi="宋体" w:cs="Times New Roman"/>
                <w:szCs w:val="21"/>
              </w:rPr>
              <w:t>定位中心或从定位中心退出到0位置；</w:t>
            </w:r>
          </w:p>
          <w:p w14:paraId="246CCF52"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18. MRI部分可进行摆位操作：头颈部、胸腹部、髋关节、四肢的检查摆位，如头／脚先进，仰／俯卧等。</w:t>
            </w:r>
          </w:p>
          <w:p w14:paraId="7D5A4C0F"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19.可选择10种模拟样品开展二维PET实验；</w:t>
            </w:r>
          </w:p>
          <w:p w14:paraId="0C24E266"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20.可动态显示PET原始采集数据正弦图的填充过程；</w:t>
            </w:r>
          </w:p>
          <w:p w14:paraId="7E0E1BC6"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21.可动态显示PET图像重建的过程；</w:t>
            </w:r>
          </w:p>
          <w:p w14:paraId="7E4C6806"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22.配有动画显示正电子发射、湮灭、光子传播和符合探测等全过程；</w:t>
            </w:r>
          </w:p>
          <w:p w14:paraId="543F9A00" w14:textId="77777777" w:rsidR="00546DD6"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23.可任意设置探测器环半径、探测器尺寸、样品活度、扫描时间等采集参数；</w:t>
            </w:r>
          </w:p>
          <w:p w14:paraId="734E1B98" w14:textId="2703DA87" w:rsidR="007D7381" w:rsidRPr="00546DD6" w:rsidRDefault="00546DD6" w:rsidP="00546DD6">
            <w:pPr>
              <w:autoSpaceDE w:val="0"/>
              <w:autoSpaceDN w:val="0"/>
              <w:adjustRightInd w:val="0"/>
              <w:spacing w:line="360" w:lineRule="auto"/>
              <w:jc w:val="left"/>
              <w:rPr>
                <w:rFonts w:ascii="宋体" w:eastAsia="宋体" w:hAnsi="宋体" w:cs="Times New Roman"/>
                <w:szCs w:val="21"/>
              </w:rPr>
            </w:pPr>
            <w:r w:rsidRPr="00546DD6">
              <w:rPr>
                <w:rFonts w:ascii="宋体" w:eastAsia="宋体" w:hAnsi="宋体" w:cs="Times New Roman"/>
                <w:szCs w:val="21"/>
              </w:rPr>
              <w:t>24.可选择原始的BP或FBP算法进行重建图像。</w:t>
            </w:r>
          </w:p>
        </w:tc>
      </w:tr>
      <w:tr w:rsidR="007D7381" w:rsidRPr="00546DD6" w14:paraId="4A98DAE0" w14:textId="7777777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1B19DF51" w14:textId="77777777" w:rsidR="007D7381" w:rsidRPr="00546DD6" w:rsidRDefault="00546DD6">
            <w:pPr>
              <w:autoSpaceDE w:val="0"/>
              <w:autoSpaceDN w:val="0"/>
              <w:adjustRightInd w:val="0"/>
              <w:spacing w:line="360" w:lineRule="auto"/>
              <w:jc w:val="left"/>
              <w:rPr>
                <w:rFonts w:ascii="宋体" w:eastAsia="宋体" w:hAnsi="宋体" w:cs="宋体"/>
                <w:b/>
                <w:kern w:val="0"/>
                <w:szCs w:val="21"/>
              </w:rPr>
            </w:pPr>
            <w:r w:rsidRPr="00546DD6">
              <w:rPr>
                <w:rFonts w:ascii="宋体" w:eastAsia="宋体" w:hAnsi="宋体" w:cs="TimesNewRomanPSMT" w:hint="eastAsia"/>
                <w:b/>
                <w:kern w:val="0"/>
                <w:szCs w:val="21"/>
              </w:rPr>
              <w:lastRenderedPageBreak/>
              <w:t>二、供应商响应情况</w:t>
            </w:r>
          </w:p>
        </w:tc>
      </w:tr>
      <w:tr w:rsidR="007D7381" w:rsidRPr="00546DD6" w14:paraId="70A38ED2" w14:textId="7777777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6511A2E8" w14:textId="77777777" w:rsidR="007D7381" w:rsidRPr="00546DD6" w:rsidRDefault="00546DD6">
            <w:pPr>
              <w:autoSpaceDE w:val="0"/>
              <w:autoSpaceDN w:val="0"/>
              <w:adjustRightInd w:val="0"/>
              <w:spacing w:line="360" w:lineRule="auto"/>
              <w:jc w:val="left"/>
              <w:rPr>
                <w:rFonts w:ascii="宋体" w:eastAsia="宋体" w:hAnsi="宋体" w:cs="TimesNewRomanPSMT"/>
                <w:kern w:val="0"/>
                <w:szCs w:val="21"/>
              </w:rPr>
            </w:pPr>
            <w:r w:rsidRPr="00546DD6">
              <w:rPr>
                <w:rFonts w:ascii="宋体" w:eastAsia="宋体" w:hAnsi="宋体" w:cs="TimesNewRomanPSMT" w:hint="eastAsia"/>
                <w:kern w:val="0"/>
                <w:szCs w:val="21"/>
              </w:rPr>
              <w:t>参数响应情况：无偏离 ；    商务响应情况：无偏离</w:t>
            </w:r>
          </w:p>
        </w:tc>
      </w:tr>
      <w:tr w:rsidR="007D7381" w:rsidRPr="00546DD6" w14:paraId="35551529" w14:textId="77777777">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4DAB07BF" w14:textId="77777777" w:rsidR="007D7381" w:rsidRPr="00546DD6" w:rsidRDefault="00546DD6">
            <w:pPr>
              <w:tabs>
                <w:tab w:val="left" w:pos="1820"/>
              </w:tabs>
              <w:spacing w:line="360" w:lineRule="auto"/>
              <w:rPr>
                <w:rFonts w:ascii="宋体" w:eastAsia="宋体" w:hAnsi="宋体" w:cs="Courier New"/>
                <w:b/>
                <w:szCs w:val="21"/>
              </w:rPr>
            </w:pPr>
            <w:r w:rsidRPr="00546DD6">
              <w:rPr>
                <w:rFonts w:ascii="宋体" w:eastAsia="宋体" w:hAnsi="宋体" w:cs="Times New Roman" w:hint="eastAsia"/>
                <w:b/>
                <w:szCs w:val="21"/>
              </w:rPr>
              <w:t>三、供应商报价（必要时可另附清单）</w:t>
            </w:r>
          </w:p>
        </w:tc>
      </w:tr>
      <w:tr w:rsidR="007D7381" w:rsidRPr="00546DD6" w14:paraId="1D232BB5" w14:textId="77777777">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1C199984" w14:textId="77777777" w:rsidR="007D7381" w:rsidRPr="00546DD6" w:rsidRDefault="00546DD6">
            <w:pPr>
              <w:tabs>
                <w:tab w:val="left" w:pos="1820"/>
              </w:tabs>
              <w:spacing w:line="360" w:lineRule="auto"/>
              <w:rPr>
                <w:rFonts w:ascii="宋体" w:eastAsia="宋体" w:hAnsi="宋体" w:cs="Times New Roman"/>
                <w:szCs w:val="21"/>
              </w:rPr>
            </w:pPr>
            <w:r w:rsidRPr="00546DD6">
              <w:rPr>
                <w:rFonts w:ascii="宋体" w:eastAsia="宋体" w:hAnsi="宋体" w:cs="Times New Roman" w:hint="eastAsia"/>
                <w:b/>
                <w:szCs w:val="21"/>
              </w:rPr>
              <w:t>报价说明</w:t>
            </w:r>
            <w:r w:rsidRPr="00546DD6">
              <w:rPr>
                <w:rFonts w:ascii="宋体" w:eastAsia="宋体" w:hAnsi="宋体" w:cs="Times New Roman" w:hint="eastAsia"/>
                <w:szCs w:val="21"/>
              </w:rPr>
              <w:t>：报价总价须包含如产品价格、运输费、安装费、税费等全部费用。</w:t>
            </w:r>
          </w:p>
        </w:tc>
      </w:tr>
      <w:tr w:rsidR="007D7381" w:rsidRPr="00546DD6" w14:paraId="3BBF6770" w14:textId="77777777">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14:paraId="69506E8E" w14:textId="77777777" w:rsidR="007D7381" w:rsidRPr="00546DD6" w:rsidRDefault="00546DD6">
            <w:pPr>
              <w:widowControl/>
              <w:jc w:val="center"/>
              <w:textAlignment w:val="center"/>
              <w:rPr>
                <w:rFonts w:ascii="宋体" w:eastAsia="宋体" w:hAnsi="宋体" w:cs="宋体"/>
                <w:b/>
                <w:color w:val="000000"/>
                <w:szCs w:val="21"/>
              </w:rPr>
            </w:pPr>
            <w:r w:rsidRPr="00546DD6">
              <w:rPr>
                <w:rFonts w:ascii="宋体" w:eastAsia="宋体" w:hAnsi="宋体" w:cs="宋体" w:hint="eastAsia"/>
                <w:b/>
                <w:color w:val="000000"/>
                <w:szCs w:val="21"/>
              </w:rPr>
              <w:t>序号</w:t>
            </w:r>
          </w:p>
        </w:tc>
        <w:tc>
          <w:tcPr>
            <w:tcW w:w="1909" w:type="dxa"/>
            <w:gridSpan w:val="2"/>
            <w:tcBorders>
              <w:top w:val="single" w:sz="4" w:space="0" w:color="auto"/>
              <w:left w:val="single" w:sz="4" w:space="0" w:color="auto"/>
              <w:bottom w:val="single" w:sz="4" w:space="0" w:color="auto"/>
              <w:right w:val="single" w:sz="4" w:space="0" w:color="auto"/>
            </w:tcBorders>
            <w:vAlign w:val="center"/>
          </w:tcPr>
          <w:p w14:paraId="4DAE3971" w14:textId="77777777" w:rsidR="007D7381" w:rsidRPr="00546DD6" w:rsidRDefault="00546DD6">
            <w:pPr>
              <w:widowControl/>
              <w:jc w:val="center"/>
              <w:textAlignment w:val="center"/>
              <w:rPr>
                <w:rFonts w:ascii="宋体" w:eastAsia="宋体" w:hAnsi="宋体" w:cs="宋体"/>
                <w:b/>
                <w:color w:val="000000"/>
                <w:szCs w:val="21"/>
              </w:rPr>
            </w:pPr>
            <w:r w:rsidRPr="00546DD6">
              <w:rPr>
                <w:rFonts w:ascii="宋体" w:eastAsia="宋体" w:hAnsi="宋体" w:cs="宋体" w:hint="eastAsia"/>
                <w:b/>
                <w:color w:val="000000"/>
                <w:kern w:val="0"/>
                <w:szCs w:val="21"/>
              </w:rPr>
              <w:t>内容</w:t>
            </w:r>
          </w:p>
        </w:tc>
        <w:tc>
          <w:tcPr>
            <w:tcW w:w="1515" w:type="dxa"/>
            <w:tcBorders>
              <w:top w:val="single" w:sz="4" w:space="0" w:color="auto"/>
              <w:left w:val="single" w:sz="4" w:space="0" w:color="auto"/>
              <w:bottom w:val="single" w:sz="4" w:space="0" w:color="auto"/>
              <w:right w:val="single" w:sz="4" w:space="0" w:color="auto"/>
            </w:tcBorders>
            <w:vAlign w:val="center"/>
          </w:tcPr>
          <w:p w14:paraId="2FDE878F" w14:textId="77777777" w:rsidR="007D7381" w:rsidRPr="00546DD6" w:rsidRDefault="00546DD6">
            <w:pPr>
              <w:widowControl/>
              <w:jc w:val="left"/>
              <w:textAlignment w:val="center"/>
              <w:rPr>
                <w:rFonts w:ascii="宋体" w:eastAsia="宋体" w:hAnsi="宋体" w:cs="宋体"/>
                <w:b/>
                <w:color w:val="000000"/>
                <w:kern w:val="0"/>
                <w:szCs w:val="21"/>
              </w:rPr>
            </w:pPr>
            <w:r w:rsidRPr="00546DD6">
              <w:rPr>
                <w:rFonts w:ascii="宋体" w:eastAsia="宋体" w:hAnsi="宋体" w:cs="宋体" w:hint="eastAsia"/>
                <w:b/>
                <w:color w:val="000000"/>
                <w:kern w:val="0"/>
                <w:szCs w:val="21"/>
              </w:rPr>
              <w:t>计量</w:t>
            </w:r>
          </w:p>
          <w:p w14:paraId="070334D2" w14:textId="77777777" w:rsidR="007D7381" w:rsidRPr="00546DD6" w:rsidRDefault="00546DD6">
            <w:pPr>
              <w:widowControl/>
              <w:jc w:val="left"/>
              <w:textAlignment w:val="center"/>
              <w:rPr>
                <w:rFonts w:ascii="宋体" w:eastAsia="宋体" w:hAnsi="宋体" w:cs="宋体"/>
                <w:b/>
                <w:color w:val="000000"/>
                <w:szCs w:val="21"/>
              </w:rPr>
            </w:pPr>
            <w:r w:rsidRPr="00546DD6">
              <w:rPr>
                <w:rFonts w:ascii="宋体" w:eastAsia="宋体" w:hAnsi="宋体" w:cs="宋体" w:hint="eastAsia"/>
                <w:b/>
                <w:color w:val="000000"/>
                <w:kern w:val="0"/>
                <w:szCs w:val="21"/>
              </w:rPr>
              <w:t>单位</w:t>
            </w:r>
          </w:p>
        </w:tc>
        <w:tc>
          <w:tcPr>
            <w:tcW w:w="545" w:type="dxa"/>
            <w:tcBorders>
              <w:top w:val="single" w:sz="4" w:space="0" w:color="auto"/>
              <w:left w:val="single" w:sz="4" w:space="0" w:color="auto"/>
              <w:bottom w:val="single" w:sz="4" w:space="0" w:color="auto"/>
              <w:right w:val="single" w:sz="4" w:space="0" w:color="auto"/>
            </w:tcBorders>
            <w:vAlign w:val="center"/>
          </w:tcPr>
          <w:p w14:paraId="210E14CA" w14:textId="77777777" w:rsidR="007D7381" w:rsidRPr="00546DD6" w:rsidRDefault="00546DD6">
            <w:pPr>
              <w:widowControl/>
              <w:jc w:val="center"/>
              <w:textAlignment w:val="center"/>
              <w:rPr>
                <w:rFonts w:ascii="宋体" w:eastAsia="宋体" w:hAnsi="宋体" w:cs="宋体"/>
                <w:b/>
                <w:color w:val="000000"/>
                <w:szCs w:val="21"/>
              </w:rPr>
            </w:pPr>
            <w:r w:rsidRPr="00546DD6">
              <w:rPr>
                <w:rFonts w:ascii="宋体" w:eastAsia="宋体" w:hAnsi="宋体" w:cs="宋体" w:hint="eastAsia"/>
                <w:b/>
                <w:color w:val="000000"/>
                <w:kern w:val="0"/>
                <w:szCs w:val="21"/>
              </w:rPr>
              <w:t>总量</w:t>
            </w:r>
          </w:p>
        </w:tc>
        <w:tc>
          <w:tcPr>
            <w:tcW w:w="2126" w:type="dxa"/>
            <w:tcBorders>
              <w:top w:val="single" w:sz="4" w:space="0" w:color="auto"/>
              <w:left w:val="single" w:sz="4" w:space="0" w:color="auto"/>
              <w:bottom w:val="single" w:sz="4" w:space="0" w:color="auto"/>
              <w:right w:val="single" w:sz="4" w:space="0" w:color="auto"/>
            </w:tcBorders>
            <w:vAlign w:val="center"/>
          </w:tcPr>
          <w:p w14:paraId="34403B36" w14:textId="0EE24C6D" w:rsidR="007D7381" w:rsidRPr="00546DD6" w:rsidRDefault="00546DD6">
            <w:pPr>
              <w:widowControl/>
              <w:jc w:val="center"/>
              <w:textAlignment w:val="center"/>
              <w:rPr>
                <w:rFonts w:ascii="宋体" w:eastAsia="宋体" w:hAnsi="宋体" w:cs="宋体"/>
                <w:b/>
                <w:color w:val="000000"/>
                <w:szCs w:val="21"/>
              </w:rPr>
            </w:pPr>
            <w:r w:rsidRPr="00546DD6">
              <w:rPr>
                <w:rFonts w:ascii="宋体" w:eastAsia="宋体" w:hAnsi="宋体" w:cs="宋体" w:hint="eastAsia"/>
                <w:b/>
                <w:color w:val="000000"/>
                <w:kern w:val="0"/>
                <w:szCs w:val="21"/>
              </w:rPr>
              <w:t>单价/元</w:t>
            </w:r>
          </w:p>
        </w:tc>
        <w:tc>
          <w:tcPr>
            <w:tcW w:w="3079" w:type="dxa"/>
            <w:tcBorders>
              <w:top w:val="single" w:sz="4" w:space="0" w:color="auto"/>
              <w:left w:val="single" w:sz="4" w:space="0" w:color="auto"/>
              <w:bottom w:val="single" w:sz="4" w:space="0" w:color="auto"/>
              <w:right w:val="single" w:sz="4" w:space="0" w:color="auto"/>
            </w:tcBorders>
            <w:vAlign w:val="center"/>
          </w:tcPr>
          <w:p w14:paraId="1F2C5871" w14:textId="77777777" w:rsidR="007D7381" w:rsidRPr="00546DD6" w:rsidRDefault="00546DD6">
            <w:pPr>
              <w:widowControl/>
              <w:jc w:val="center"/>
              <w:textAlignment w:val="center"/>
              <w:rPr>
                <w:rFonts w:ascii="宋体" w:eastAsia="宋体" w:hAnsi="宋体" w:cs="宋体"/>
                <w:b/>
                <w:color w:val="000000"/>
                <w:kern w:val="0"/>
                <w:szCs w:val="21"/>
              </w:rPr>
            </w:pPr>
            <w:r w:rsidRPr="00546DD6">
              <w:rPr>
                <w:rFonts w:ascii="宋体" w:eastAsia="宋体" w:hAnsi="宋体" w:cs="宋体" w:hint="eastAsia"/>
                <w:b/>
                <w:color w:val="000000"/>
                <w:kern w:val="0"/>
                <w:szCs w:val="21"/>
              </w:rPr>
              <w:t>金额（元）</w:t>
            </w:r>
          </w:p>
          <w:p w14:paraId="0349A805" w14:textId="77777777" w:rsidR="007D7381" w:rsidRPr="00546DD6" w:rsidRDefault="00546DD6">
            <w:pPr>
              <w:widowControl/>
              <w:jc w:val="center"/>
              <w:textAlignment w:val="center"/>
              <w:rPr>
                <w:rFonts w:ascii="宋体" w:eastAsia="宋体" w:hAnsi="宋体" w:cs="宋体"/>
                <w:b/>
                <w:color w:val="000000"/>
                <w:szCs w:val="21"/>
              </w:rPr>
            </w:pPr>
            <w:r w:rsidRPr="00546DD6">
              <w:rPr>
                <w:rFonts w:ascii="宋体" w:eastAsia="宋体" w:hAnsi="宋体" w:cs="宋体" w:hint="eastAsia"/>
                <w:b/>
                <w:color w:val="000000"/>
                <w:kern w:val="0"/>
                <w:szCs w:val="21"/>
              </w:rPr>
              <w:t>（总量×单价）</w:t>
            </w:r>
          </w:p>
        </w:tc>
      </w:tr>
      <w:tr w:rsidR="007D7381" w:rsidRPr="00546DD6" w14:paraId="1F99AB37" w14:textId="77777777">
        <w:trPr>
          <w:trHeight w:val="186"/>
          <w:jc w:val="center"/>
        </w:trPr>
        <w:tc>
          <w:tcPr>
            <w:tcW w:w="704" w:type="dxa"/>
            <w:tcBorders>
              <w:top w:val="single" w:sz="4" w:space="0" w:color="auto"/>
              <w:left w:val="single" w:sz="4" w:space="0" w:color="auto"/>
              <w:right w:val="single" w:sz="4" w:space="0" w:color="auto"/>
            </w:tcBorders>
            <w:vAlign w:val="center"/>
          </w:tcPr>
          <w:p w14:paraId="38F00031" w14:textId="77777777" w:rsidR="007D7381" w:rsidRPr="00546DD6" w:rsidRDefault="00546DD6">
            <w:pPr>
              <w:widowControl/>
              <w:jc w:val="center"/>
              <w:textAlignment w:val="center"/>
              <w:rPr>
                <w:rFonts w:ascii="宋体" w:eastAsia="宋体" w:hAnsi="宋体" w:cs="宋体"/>
                <w:color w:val="000000"/>
                <w:kern w:val="0"/>
                <w:szCs w:val="21"/>
              </w:rPr>
            </w:pPr>
            <w:r w:rsidRPr="00546DD6">
              <w:rPr>
                <w:rFonts w:ascii="宋体" w:eastAsia="宋体" w:hAnsi="宋体" w:cs="宋体" w:hint="eastAsia"/>
                <w:color w:val="000000"/>
                <w:kern w:val="0"/>
                <w:szCs w:val="21"/>
              </w:rPr>
              <w:t>1</w:t>
            </w: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4433BC" w14:textId="7581803F" w:rsidR="007D7381" w:rsidRPr="00546DD6" w:rsidRDefault="00546DD6">
            <w:pPr>
              <w:pStyle w:val="2"/>
              <w:rPr>
                <w:rFonts w:ascii="宋体" w:eastAsia="宋体" w:hAnsi="宋体" w:cs="Times New Roman"/>
                <w:b w:val="0"/>
                <w:bCs w:val="0"/>
                <w:kern w:val="2"/>
                <w:sz w:val="21"/>
                <w:szCs w:val="21"/>
              </w:rPr>
            </w:pPr>
            <w:r w:rsidRPr="00546DD6">
              <w:rPr>
                <w:rFonts w:ascii="宋体" w:eastAsia="宋体" w:hAnsi="宋体" w:cs="Times New Roman" w:hint="eastAsia"/>
                <w:b w:val="0"/>
                <w:bCs w:val="0"/>
                <w:kern w:val="2"/>
                <w:sz w:val="21"/>
                <w:szCs w:val="21"/>
              </w:rPr>
              <w:t>医学影像物理学虚拟仿真实验平台</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581AEA1" w14:textId="0E924968" w:rsidR="007D7381" w:rsidRPr="00546DD6" w:rsidRDefault="00546DD6">
            <w:pPr>
              <w:widowControl/>
              <w:jc w:val="center"/>
              <w:rPr>
                <w:rFonts w:ascii="宋体" w:eastAsia="宋体" w:hAnsi="宋体" w:cs="Times New Roman"/>
                <w:szCs w:val="21"/>
              </w:rPr>
            </w:pPr>
            <w:r>
              <w:rPr>
                <w:rFonts w:ascii="宋体" w:eastAsia="宋体" w:hAnsi="宋体" w:cs="Times New Roman" w:hint="eastAsia"/>
                <w:szCs w:val="21"/>
              </w:rPr>
              <w:t>套</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6B152F93" w14:textId="1D16CDCF" w:rsidR="007D7381" w:rsidRPr="00546DD6" w:rsidRDefault="00546DD6">
            <w:pPr>
              <w:widowControl/>
              <w:jc w:val="center"/>
              <w:rPr>
                <w:rFonts w:ascii="宋体" w:eastAsia="宋体" w:hAnsi="宋体" w:cs="Times New Roman"/>
                <w:szCs w:val="21"/>
              </w:rPr>
            </w:pPr>
            <w:r>
              <w:rPr>
                <w:rFonts w:ascii="宋体" w:eastAsia="宋体" w:hAnsi="宋体" w:cs="Times New Roman"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14:paraId="26CF197C" w14:textId="77777777" w:rsidR="007D7381" w:rsidRPr="00546DD6" w:rsidRDefault="007D7381">
            <w:pPr>
              <w:widowControl/>
              <w:textAlignment w:val="center"/>
              <w:rPr>
                <w:rFonts w:ascii="宋体" w:eastAsia="宋体" w:hAnsi="宋体" w:cs="Times New Roman"/>
                <w:szCs w:val="21"/>
              </w:rPr>
            </w:pPr>
          </w:p>
        </w:tc>
        <w:tc>
          <w:tcPr>
            <w:tcW w:w="3079" w:type="dxa"/>
            <w:tcBorders>
              <w:top w:val="single" w:sz="4" w:space="0" w:color="auto"/>
              <w:left w:val="single" w:sz="4" w:space="0" w:color="auto"/>
              <w:bottom w:val="single" w:sz="4" w:space="0" w:color="auto"/>
              <w:right w:val="single" w:sz="4" w:space="0" w:color="auto"/>
            </w:tcBorders>
            <w:vAlign w:val="center"/>
          </w:tcPr>
          <w:p w14:paraId="72115FEB" w14:textId="77777777" w:rsidR="007D7381" w:rsidRPr="00546DD6" w:rsidRDefault="007D7381">
            <w:pPr>
              <w:widowControl/>
              <w:jc w:val="center"/>
              <w:textAlignment w:val="center"/>
              <w:rPr>
                <w:rFonts w:ascii="宋体" w:eastAsia="宋体" w:hAnsi="宋体" w:cs="Times New Roman"/>
                <w:szCs w:val="21"/>
              </w:rPr>
            </w:pPr>
          </w:p>
        </w:tc>
      </w:tr>
      <w:tr w:rsidR="007D7381" w:rsidRPr="00546DD6" w14:paraId="249EAB02" w14:textId="7777777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16E32F6A" w14:textId="77777777" w:rsidR="007D7381" w:rsidRPr="00546DD6" w:rsidRDefault="00546DD6">
            <w:pPr>
              <w:autoSpaceDE w:val="0"/>
              <w:autoSpaceDN w:val="0"/>
              <w:adjustRightInd w:val="0"/>
              <w:spacing w:line="360" w:lineRule="auto"/>
              <w:jc w:val="left"/>
              <w:rPr>
                <w:rFonts w:ascii="宋体" w:eastAsia="宋体" w:hAnsi="宋体" w:cs="TimesNewRomanPSMT"/>
                <w:kern w:val="0"/>
                <w:szCs w:val="21"/>
              </w:rPr>
            </w:pPr>
            <w:r w:rsidRPr="00546DD6">
              <w:rPr>
                <w:rFonts w:ascii="宋体" w:eastAsia="宋体" w:hAnsi="宋体" w:cs="TimesNewRomanPSMT" w:hint="eastAsia"/>
                <w:kern w:val="0"/>
                <w:szCs w:val="21"/>
              </w:rPr>
              <w:t xml:space="preserve">报价总价：             小写人民币：          </w:t>
            </w:r>
          </w:p>
        </w:tc>
      </w:tr>
    </w:tbl>
    <w:p w14:paraId="761339B9" w14:textId="77777777" w:rsidR="007D7381" w:rsidRDefault="007D7381">
      <w:pPr>
        <w:tabs>
          <w:tab w:val="center" w:pos="4153"/>
        </w:tabs>
        <w:snapToGrid w:val="0"/>
        <w:spacing w:before="50" w:after="50" w:line="360" w:lineRule="atLeast"/>
        <w:rPr>
          <w:rFonts w:ascii="宋体" w:eastAsia="宋体" w:hAnsi="宋体" w:cs="仿宋_GB2312"/>
          <w:color w:val="000000"/>
          <w:sz w:val="18"/>
          <w:szCs w:val="18"/>
        </w:rPr>
      </w:pPr>
    </w:p>
    <w:p w14:paraId="5A9A71C8" w14:textId="77777777" w:rsidR="007D7381" w:rsidRDefault="00546DD6">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供货商名称（盖章）： </w:t>
      </w:r>
    </w:p>
    <w:p w14:paraId="720BDDFE" w14:textId="77777777" w:rsidR="007D7381" w:rsidRDefault="00546DD6">
      <w:pPr>
        <w:tabs>
          <w:tab w:val="center" w:pos="4153"/>
        </w:tabs>
        <w:snapToGrid w:val="0"/>
        <w:spacing w:before="50" w:after="50" w:line="360" w:lineRule="atLeast"/>
        <w:rPr>
          <w:rFonts w:ascii="宋体" w:eastAsia="宋体" w:hAnsi="宋体" w:cs="仿宋_GB2312"/>
          <w:color w:val="000000"/>
          <w:szCs w:val="21"/>
          <w:u w:val="single"/>
        </w:rPr>
      </w:pPr>
      <w:r>
        <w:rPr>
          <w:rFonts w:ascii="宋体" w:eastAsia="宋体" w:hAnsi="宋体" w:cs="仿宋_GB2312" w:hint="eastAsia"/>
          <w:color w:val="000000"/>
          <w:szCs w:val="21"/>
        </w:rPr>
        <w:t>法定代表人或委托代理人（签字）</w:t>
      </w:r>
      <w:r>
        <w:rPr>
          <w:rFonts w:ascii="宋体" w:eastAsia="宋体" w:hAnsi="宋体" w:cs="仿宋_GB2312"/>
          <w:color w:val="000000"/>
          <w:szCs w:val="21"/>
          <w:u w:val="single"/>
        </w:rPr>
        <w:tab/>
      </w:r>
    </w:p>
    <w:p w14:paraId="4C505F65" w14:textId="77777777" w:rsidR="007D7381" w:rsidRDefault="00546DD6">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联系人及联系电话： </w:t>
      </w:r>
    </w:p>
    <w:p w14:paraId="426884ED" w14:textId="77777777" w:rsidR="007D7381" w:rsidRDefault="00546DD6">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报价日期：    年  月  日  </w:t>
      </w:r>
    </w:p>
    <w:sectPr w:rsidR="007D7381">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NDc4OWI5MmZmMDNkMzc3OGFmYTc3NTFiZTQ4NGYifQ=="/>
  </w:docVars>
  <w:rsids>
    <w:rsidRoot w:val="00524735"/>
    <w:rsid w:val="000D5670"/>
    <w:rsid w:val="001373A8"/>
    <w:rsid w:val="001A6750"/>
    <w:rsid w:val="001E7733"/>
    <w:rsid w:val="00223331"/>
    <w:rsid w:val="002708B5"/>
    <w:rsid w:val="00296E65"/>
    <w:rsid w:val="002C493F"/>
    <w:rsid w:val="0033284B"/>
    <w:rsid w:val="00346371"/>
    <w:rsid w:val="003569A7"/>
    <w:rsid w:val="003672AA"/>
    <w:rsid w:val="003A6D4F"/>
    <w:rsid w:val="003B0BC1"/>
    <w:rsid w:val="003B0D49"/>
    <w:rsid w:val="003E7362"/>
    <w:rsid w:val="00406542"/>
    <w:rsid w:val="004C21B1"/>
    <w:rsid w:val="0050427E"/>
    <w:rsid w:val="00524735"/>
    <w:rsid w:val="00527C47"/>
    <w:rsid w:val="00546DD6"/>
    <w:rsid w:val="00590C01"/>
    <w:rsid w:val="005D08A8"/>
    <w:rsid w:val="005D624B"/>
    <w:rsid w:val="005E52CA"/>
    <w:rsid w:val="005F16FF"/>
    <w:rsid w:val="00604BDC"/>
    <w:rsid w:val="00624C56"/>
    <w:rsid w:val="006337F3"/>
    <w:rsid w:val="006A130D"/>
    <w:rsid w:val="006F2563"/>
    <w:rsid w:val="006F55C4"/>
    <w:rsid w:val="006F7030"/>
    <w:rsid w:val="007047E7"/>
    <w:rsid w:val="007C1EC0"/>
    <w:rsid w:val="007C2B74"/>
    <w:rsid w:val="007D7381"/>
    <w:rsid w:val="007E11AF"/>
    <w:rsid w:val="007F6B6A"/>
    <w:rsid w:val="0085079A"/>
    <w:rsid w:val="0086224C"/>
    <w:rsid w:val="00876329"/>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D7727"/>
    <w:rsid w:val="00BE0F0B"/>
    <w:rsid w:val="00BF0F70"/>
    <w:rsid w:val="00C53609"/>
    <w:rsid w:val="00D50CB5"/>
    <w:rsid w:val="00DE22AA"/>
    <w:rsid w:val="00DE5392"/>
    <w:rsid w:val="00E24A0E"/>
    <w:rsid w:val="00E4026B"/>
    <w:rsid w:val="00EA5557"/>
    <w:rsid w:val="00F56E46"/>
    <w:rsid w:val="00F77061"/>
    <w:rsid w:val="00FD4E20"/>
    <w:rsid w:val="00FE76F2"/>
    <w:rsid w:val="08711E6A"/>
    <w:rsid w:val="08FE3622"/>
    <w:rsid w:val="0B7D0BA0"/>
    <w:rsid w:val="10E5667A"/>
    <w:rsid w:val="152C0D1B"/>
    <w:rsid w:val="17D86F39"/>
    <w:rsid w:val="18224748"/>
    <w:rsid w:val="19483E35"/>
    <w:rsid w:val="19A10B83"/>
    <w:rsid w:val="1B624CFF"/>
    <w:rsid w:val="1D253F35"/>
    <w:rsid w:val="20943C19"/>
    <w:rsid w:val="209E6C9B"/>
    <w:rsid w:val="20C46CE7"/>
    <w:rsid w:val="20EA0B69"/>
    <w:rsid w:val="221E6C99"/>
    <w:rsid w:val="22D8090F"/>
    <w:rsid w:val="258C10EE"/>
    <w:rsid w:val="28E3564E"/>
    <w:rsid w:val="2F961C76"/>
    <w:rsid w:val="365D57F4"/>
    <w:rsid w:val="38F0754B"/>
    <w:rsid w:val="39045990"/>
    <w:rsid w:val="3C0D56D3"/>
    <w:rsid w:val="3CC930E7"/>
    <w:rsid w:val="3CD46809"/>
    <w:rsid w:val="3EE020AB"/>
    <w:rsid w:val="47F44134"/>
    <w:rsid w:val="48C12F4D"/>
    <w:rsid w:val="4DEA4CF4"/>
    <w:rsid w:val="4FAE5BF6"/>
    <w:rsid w:val="54DC2F82"/>
    <w:rsid w:val="5C62639E"/>
    <w:rsid w:val="5E2231E7"/>
    <w:rsid w:val="5F133DBA"/>
    <w:rsid w:val="603D5F9F"/>
    <w:rsid w:val="64407434"/>
    <w:rsid w:val="696279DD"/>
    <w:rsid w:val="6A4410A4"/>
    <w:rsid w:val="6B021A3D"/>
    <w:rsid w:val="6E7D2BC3"/>
    <w:rsid w:val="6F55769C"/>
    <w:rsid w:val="723670BB"/>
    <w:rsid w:val="76C43A85"/>
    <w:rsid w:val="7961387E"/>
    <w:rsid w:val="7AB636E5"/>
    <w:rsid w:val="7DEB5D9B"/>
    <w:rsid w:val="7EBE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character" w:styleId="a7">
    <w:name w:val="annotation reference"/>
    <w:basedOn w:val="a0"/>
    <w:uiPriority w:val="99"/>
    <w:semiHidden/>
    <w:unhideWhenUsed/>
    <w:rsid w:val="00527C47"/>
    <w:rPr>
      <w:sz w:val="21"/>
      <w:szCs w:val="21"/>
    </w:rPr>
  </w:style>
  <w:style w:type="paragraph" w:styleId="a8">
    <w:name w:val="annotation text"/>
    <w:basedOn w:val="a"/>
    <w:link w:val="Char2"/>
    <w:uiPriority w:val="99"/>
    <w:semiHidden/>
    <w:unhideWhenUsed/>
    <w:rsid w:val="00527C47"/>
    <w:pPr>
      <w:jc w:val="left"/>
    </w:pPr>
  </w:style>
  <w:style w:type="character" w:customStyle="1" w:styleId="Char2">
    <w:name w:val="批注文字 Char"/>
    <w:basedOn w:val="a0"/>
    <w:link w:val="a8"/>
    <w:uiPriority w:val="99"/>
    <w:semiHidden/>
    <w:rsid w:val="00527C47"/>
    <w:rPr>
      <w:rFonts w:asciiTheme="minorHAnsi" w:eastAsiaTheme="minorEastAsia" w:hAnsiTheme="minorHAnsi" w:cstheme="minorBidi"/>
      <w:kern w:val="2"/>
      <w:sz w:val="21"/>
      <w:szCs w:val="22"/>
    </w:rPr>
  </w:style>
  <w:style w:type="paragraph" w:styleId="a9">
    <w:name w:val="annotation subject"/>
    <w:basedOn w:val="a8"/>
    <w:next w:val="a8"/>
    <w:link w:val="Char3"/>
    <w:uiPriority w:val="99"/>
    <w:semiHidden/>
    <w:unhideWhenUsed/>
    <w:rsid w:val="00527C47"/>
    <w:rPr>
      <w:b/>
      <w:bCs/>
    </w:rPr>
  </w:style>
  <w:style w:type="character" w:customStyle="1" w:styleId="Char3">
    <w:name w:val="批注主题 Char"/>
    <w:basedOn w:val="Char2"/>
    <w:link w:val="a9"/>
    <w:uiPriority w:val="99"/>
    <w:semiHidden/>
    <w:rsid w:val="00527C47"/>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character" w:styleId="a7">
    <w:name w:val="annotation reference"/>
    <w:basedOn w:val="a0"/>
    <w:uiPriority w:val="99"/>
    <w:semiHidden/>
    <w:unhideWhenUsed/>
    <w:rsid w:val="00527C47"/>
    <w:rPr>
      <w:sz w:val="21"/>
      <w:szCs w:val="21"/>
    </w:rPr>
  </w:style>
  <w:style w:type="paragraph" w:styleId="a8">
    <w:name w:val="annotation text"/>
    <w:basedOn w:val="a"/>
    <w:link w:val="Char2"/>
    <w:uiPriority w:val="99"/>
    <w:semiHidden/>
    <w:unhideWhenUsed/>
    <w:rsid w:val="00527C47"/>
    <w:pPr>
      <w:jc w:val="left"/>
    </w:pPr>
  </w:style>
  <w:style w:type="character" w:customStyle="1" w:styleId="Char2">
    <w:name w:val="批注文字 Char"/>
    <w:basedOn w:val="a0"/>
    <w:link w:val="a8"/>
    <w:uiPriority w:val="99"/>
    <w:semiHidden/>
    <w:rsid w:val="00527C47"/>
    <w:rPr>
      <w:rFonts w:asciiTheme="minorHAnsi" w:eastAsiaTheme="minorEastAsia" w:hAnsiTheme="minorHAnsi" w:cstheme="minorBidi"/>
      <w:kern w:val="2"/>
      <w:sz w:val="21"/>
      <w:szCs w:val="22"/>
    </w:rPr>
  </w:style>
  <w:style w:type="paragraph" w:styleId="a9">
    <w:name w:val="annotation subject"/>
    <w:basedOn w:val="a8"/>
    <w:next w:val="a8"/>
    <w:link w:val="Char3"/>
    <w:uiPriority w:val="99"/>
    <w:semiHidden/>
    <w:unhideWhenUsed/>
    <w:rsid w:val="00527C47"/>
    <w:rPr>
      <w:b/>
      <w:bCs/>
    </w:rPr>
  </w:style>
  <w:style w:type="character" w:customStyle="1" w:styleId="Char3">
    <w:name w:val="批注主题 Char"/>
    <w:basedOn w:val="Char2"/>
    <w:link w:val="a9"/>
    <w:uiPriority w:val="99"/>
    <w:semiHidden/>
    <w:rsid w:val="00527C47"/>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User</cp:lastModifiedBy>
  <cp:revision>9</cp:revision>
  <cp:lastPrinted>2023-11-21T08:00:00Z</cp:lastPrinted>
  <dcterms:created xsi:type="dcterms:W3CDTF">2023-11-19T08:42:00Z</dcterms:created>
  <dcterms:modified xsi:type="dcterms:W3CDTF">2024-04-17T04:08:00Z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B284F9A9AE8E4332BB2CA68BF6DFD471_13</vt:lpwstr>
  </property>
</Properties>
</file>