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BD" w:rsidRDefault="005F2F10">
      <w:pPr>
        <w:spacing w:line="360" w:lineRule="auto"/>
        <w:jc w:val="center"/>
        <w:rPr>
          <w:sz w:val="36"/>
          <w:szCs w:val="36"/>
        </w:rPr>
      </w:pPr>
      <w:r>
        <w:rPr>
          <w:rFonts w:hint="eastAsia"/>
          <w:sz w:val="36"/>
          <w:szCs w:val="36"/>
        </w:rPr>
        <w:t>瑶医药学院临床教研室</w:t>
      </w:r>
      <w:r>
        <w:rPr>
          <w:rFonts w:hint="eastAsia"/>
          <w:sz w:val="36"/>
          <w:szCs w:val="36"/>
        </w:rPr>
        <w:t>2022</w:t>
      </w:r>
      <w:r>
        <w:rPr>
          <w:rFonts w:hint="eastAsia"/>
          <w:sz w:val="36"/>
          <w:szCs w:val="36"/>
        </w:rPr>
        <w:t>年度总结</w:t>
      </w:r>
    </w:p>
    <w:p w:rsidR="00DA43BD" w:rsidRDefault="005F2F10">
      <w:pPr>
        <w:spacing w:line="360" w:lineRule="auto"/>
        <w:ind w:firstLine="480"/>
        <w:rPr>
          <w:sz w:val="24"/>
          <w:szCs w:val="24"/>
        </w:rPr>
      </w:pPr>
      <w:r>
        <w:rPr>
          <w:rFonts w:hint="eastAsia"/>
          <w:sz w:val="24"/>
          <w:szCs w:val="24"/>
        </w:rPr>
        <w:t>瑶医药学院临床教研室共有专职教师</w:t>
      </w:r>
      <w:r>
        <w:rPr>
          <w:rFonts w:hint="eastAsia"/>
          <w:sz w:val="24"/>
          <w:szCs w:val="24"/>
        </w:rPr>
        <w:t>2</w:t>
      </w:r>
      <w:r>
        <w:rPr>
          <w:rFonts w:hint="eastAsia"/>
          <w:sz w:val="24"/>
          <w:szCs w:val="24"/>
        </w:rPr>
        <w:t>人。其中高级职称</w:t>
      </w:r>
      <w:r>
        <w:rPr>
          <w:rFonts w:hint="eastAsia"/>
          <w:sz w:val="24"/>
          <w:szCs w:val="24"/>
        </w:rPr>
        <w:t>1</w:t>
      </w:r>
      <w:r>
        <w:rPr>
          <w:rFonts w:hint="eastAsia"/>
          <w:sz w:val="24"/>
          <w:szCs w:val="24"/>
        </w:rPr>
        <w:t>人，中级职称</w:t>
      </w:r>
      <w:r>
        <w:rPr>
          <w:rFonts w:hint="eastAsia"/>
          <w:sz w:val="24"/>
          <w:szCs w:val="24"/>
        </w:rPr>
        <w:t>1</w:t>
      </w:r>
      <w:r>
        <w:rPr>
          <w:rFonts w:hint="eastAsia"/>
          <w:sz w:val="24"/>
          <w:szCs w:val="24"/>
        </w:rPr>
        <w:t>人，博士</w:t>
      </w:r>
      <w:r>
        <w:rPr>
          <w:rFonts w:hint="eastAsia"/>
          <w:sz w:val="24"/>
          <w:szCs w:val="24"/>
        </w:rPr>
        <w:t>1</w:t>
      </w:r>
      <w:r>
        <w:rPr>
          <w:rFonts w:hint="eastAsia"/>
          <w:sz w:val="24"/>
          <w:szCs w:val="24"/>
        </w:rPr>
        <w:t>人，硕士</w:t>
      </w:r>
      <w:r>
        <w:rPr>
          <w:rFonts w:hint="eastAsia"/>
          <w:sz w:val="24"/>
          <w:szCs w:val="24"/>
        </w:rPr>
        <w:t>1</w:t>
      </w:r>
      <w:r>
        <w:rPr>
          <w:rFonts w:hint="eastAsia"/>
          <w:sz w:val="24"/>
          <w:szCs w:val="24"/>
        </w:rPr>
        <w:t>人。目前，临床教研室主要承担学校本科生的《瑶医治道》选修课的教学任务。现对</w:t>
      </w:r>
      <w:r>
        <w:rPr>
          <w:rFonts w:hint="eastAsia"/>
          <w:sz w:val="24"/>
          <w:szCs w:val="24"/>
        </w:rPr>
        <w:t>2022</w:t>
      </w:r>
      <w:r>
        <w:rPr>
          <w:rFonts w:hint="eastAsia"/>
          <w:sz w:val="24"/>
          <w:szCs w:val="24"/>
        </w:rPr>
        <w:t>学年的教学工作进行自查，总结如下：</w:t>
      </w:r>
    </w:p>
    <w:p w:rsidR="00DA43BD" w:rsidRDefault="005F2F10">
      <w:pPr>
        <w:pStyle w:val="a5"/>
        <w:numPr>
          <w:ilvl w:val="0"/>
          <w:numId w:val="1"/>
        </w:numPr>
        <w:spacing w:line="360" w:lineRule="auto"/>
        <w:ind w:firstLineChars="0"/>
        <w:rPr>
          <w:sz w:val="24"/>
          <w:szCs w:val="24"/>
        </w:rPr>
      </w:pPr>
      <w:r>
        <w:rPr>
          <w:rFonts w:hint="eastAsia"/>
          <w:sz w:val="24"/>
          <w:szCs w:val="24"/>
        </w:rPr>
        <w:t>主要工作</w:t>
      </w:r>
      <w:r>
        <w:rPr>
          <w:rFonts w:hint="eastAsia"/>
          <w:sz w:val="24"/>
          <w:szCs w:val="24"/>
        </w:rPr>
        <w:t xml:space="preserve"> </w:t>
      </w:r>
    </w:p>
    <w:p w:rsidR="00DA43BD" w:rsidRDefault="005F2F10">
      <w:pPr>
        <w:pStyle w:val="a5"/>
        <w:numPr>
          <w:ilvl w:val="0"/>
          <w:numId w:val="2"/>
        </w:numPr>
        <w:spacing w:line="360" w:lineRule="auto"/>
        <w:ind w:firstLineChars="0"/>
        <w:rPr>
          <w:sz w:val="24"/>
          <w:szCs w:val="24"/>
        </w:rPr>
      </w:pPr>
      <w:r>
        <w:rPr>
          <w:rFonts w:hint="eastAsia"/>
          <w:sz w:val="24"/>
          <w:szCs w:val="24"/>
        </w:rPr>
        <w:t>教学纪律与思想建设</w:t>
      </w:r>
    </w:p>
    <w:p w:rsidR="00DA43BD" w:rsidRDefault="005F2F10">
      <w:pPr>
        <w:pStyle w:val="a5"/>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）教学纪律本学期，全校开设《瑶医治道》限选课的有</w:t>
      </w:r>
      <w:r>
        <w:rPr>
          <w:rFonts w:hint="eastAsia"/>
          <w:sz w:val="24"/>
          <w:szCs w:val="24"/>
        </w:rPr>
        <w:t>3</w:t>
      </w:r>
      <w:r>
        <w:rPr>
          <w:rFonts w:hint="eastAsia"/>
          <w:sz w:val="24"/>
          <w:szCs w:val="24"/>
        </w:rPr>
        <w:t>班，</w:t>
      </w:r>
      <w:bookmarkStart w:id="0" w:name="_GoBack"/>
      <w:bookmarkEnd w:id="0"/>
      <w:r>
        <w:rPr>
          <w:rFonts w:hint="eastAsia"/>
          <w:sz w:val="24"/>
          <w:szCs w:val="24"/>
        </w:rPr>
        <w:t>24</w:t>
      </w:r>
      <w:r>
        <w:rPr>
          <w:rFonts w:hint="eastAsia"/>
          <w:sz w:val="24"/>
          <w:szCs w:val="24"/>
        </w:rPr>
        <w:t>个课时，任课教师共</w:t>
      </w:r>
      <w:r>
        <w:rPr>
          <w:rFonts w:hint="eastAsia"/>
          <w:sz w:val="24"/>
          <w:szCs w:val="24"/>
        </w:rPr>
        <w:t>2</w:t>
      </w:r>
      <w:r>
        <w:rPr>
          <w:rFonts w:hint="eastAsia"/>
          <w:sz w:val="24"/>
          <w:szCs w:val="24"/>
        </w:rPr>
        <w:t>人。本学年教研室所有教师严格遵守工作纪律，</w:t>
      </w:r>
      <w:r>
        <w:rPr>
          <w:rFonts w:ascii="宋体" w:eastAsia="宋体" w:hAnsi="宋体" w:cs="宋体" w:hint="eastAsia"/>
          <w:sz w:val="24"/>
          <w:szCs w:val="24"/>
        </w:rPr>
        <w:t>无教学事故，无教学通报。</w:t>
      </w:r>
    </w:p>
    <w:p w:rsidR="00DA43BD" w:rsidRDefault="005F2F10">
      <w:pPr>
        <w:spacing w:line="360" w:lineRule="auto"/>
        <w:ind w:firstLine="480"/>
        <w:rPr>
          <w:rFonts w:ascii="宋体" w:eastAsia="宋体" w:hAnsi="宋体" w:cs="宋体"/>
          <w:sz w:val="24"/>
          <w:szCs w:val="24"/>
        </w:rPr>
      </w:pPr>
      <w:r>
        <w:rPr>
          <w:rFonts w:ascii="宋体" w:eastAsia="宋体" w:hAnsi="宋体" w:cs="宋体" w:hint="eastAsia"/>
          <w:sz w:val="24"/>
          <w:szCs w:val="24"/>
        </w:rPr>
        <w:t>（2）师德师风  一学年来，教研室所有教师无一人有违反教育部师德“红七条”行为；教研室利用教研室活动日时间，组织教师学习《高等教育法》、《教师法》及教师职业道德规范等师德师风有关文件本年度4次，使所有教师在教学过程中牢记自身使命，严格遵守《高等教育法》、《教师法》，自觉提高教师职业道德规范素养。</w:t>
      </w:r>
    </w:p>
    <w:p w:rsidR="00DA43BD" w:rsidRDefault="005F2F10">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）教学理念学习</w:t>
      </w:r>
      <w:r>
        <w:rPr>
          <w:rFonts w:hint="eastAsia"/>
          <w:sz w:val="24"/>
          <w:szCs w:val="24"/>
        </w:rPr>
        <w:t xml:space="preserve">  </w:t>
      </w:r>
      <w:r>
        <w:rPr>
          <w:rFonts w:hint="eastAsia"/>
          <w:sz w:val="24"/>
          <w:szCs w:val="24"/>
        </w:rPr>
        <w:t>虽然目前教研室仅开设有限选课，但老师们对教学的热情不减，全体教师认真新的教学理念，本学年开展教育思想与教学法学习，更新教学理念、探讨新的教学法共</w:t>
      </w:r>
      <w:r>
        <w:rPr>
          <w:rFonts w:hint="eastAsia"/>
          <w:sz w:val="24"/>
          <w:szCs w:val="24"/>
        </w:rPr>
        <w:t>4</w:t>
      </w:r>
      <w:r>
        <w:rPr>
          <w:rFonts w:hint="eastAsia"/>
          <w:sz w:val="24"/>
          <w:szCs w:val="24"/>
        </w:rPr>
        <w:t>次。通过学习，教师的教学理念得不断更新。</w:t>
      </w:r>
    </w:p>
    <w:p w:rsidR="00DA43BD" w:rsidRDefault="005F2F10">
      <w:pPr>
        <w:spacing w:line="360" w:lineRule="auto"/>
        <w:ind w:firstLine="480"/>
        <w:rPr>
          <w:sz w:val="24"/>
          <w:szCs w:val="24"/>
        </w:rPr>
      </w:pPr>
      <w:r>
        <w:rPr>
          <w:rFonts w:hint="eastAsia"/>
          <w:sz w:val="24"/>
          <w:szCs w:val="24"/>
        </w:rPr>
        <w:t>2.</w:t>
      </w:r>
      <w:r>
        <w:rPr>
          <w:rFonts w:hint="eastAsia"/>
          <w:sz w:val="24"/>
          <w:szCs w:val="24"/>
        </w:rPr>
        <w:t>教研室活动</w:t>
      </w:r>
    </w:p>
    <w:p w:rsidR="00DA43BD" w:rsidRDefault="005F2F10">
      <w:pPr>
        <w:spacing w:line="360" w:lineRule="auto"/>
        <w:ind w:firstLine="480"/>
        <w:rPr>
          <w:sz w:val="24"/>
          <w:szCs w:val="24"/>
        </w:rPr>
      </w:pPr>
      <w:r>
        <w:rPr>
          <w:rFonts w:hint="eastAsia"/>
          <w:sz w:val="24"/>
          <w:szCs w:val="24"/>
        </w:rPr>
        <w:t>在每学期初，制定了学期教研室活动计划，对各教师提出了具体要求，并根据任务指标和完成时间，实行了教师教研工作管理制度；学期结束时对教研室一学期的工作进行了总结，对存在的问题进行通报并及时探讨解决办法。本学年教研室活动共进行了</w:t>
      </w:r>
      <w:r>
        <w:rPr>
          <w:rFonts w:hint="eastAsia"/>
          <w:sz w:val="24"/>
          <w:szCs w:val="24"/>
        </w:rPr>
        <w:t>29</w:t>
      </w:r>
      <w:r>
        <w:rPr>
          <w:rFonts w:hint="eastAsia"/>
          <w:sz w:val="24"/>
          <w:szCs w:val="24"/>
        </w:rPr>
        <w:t>次，因为疫情原因，上半年的《瑶医治道》在</w:t>
      </w:r>
      <w:r>
        <w:rPr>
          <w:rFonts w:hint="eastAsia"/>
          <w:sz w:val="24"/>
          <w:szCs w:val="24"/>
        </w:rPr>
        <w:t>5</w:t>
      </w:r>
      <w:r>
        <w:rPr>
          <w:rFonts w:hint="eastAsia"/>
          <w:sz w:val="24"/>
          <w:szCs w:val="24"/>
        </w:rPr>
        <w:t>月份就考试结束课程。因此本年度活动主要集中在下半年。其中集体备课</w:t>
      </w:r>
      <w:r>
        <w:rPr>
          <w:rFonts w:hint="eastAsia"/>
          <w:sz w:val="24"/>
          <w:szCs w:val="24"/>
        </w:rPr>
        <w:t>5</w:t>
      </w:r>
      <w:r>
        <w:rPr>
          <w:rFonts w:hint="eastAsia"/>
          <w:sz w:val="24"/>
          <w:szCs w:val="24"/>
        </w:rPr>
        <w:t>次，试讲和教学示范课</w:t>
      </w:r>
      <w:r>
        <w:rPr>
          <w:rFonts w:hint="eastAsia"/>
          <w:sz w:val="24"/>
          <w:szCs w:val="24"/>
        </w:rPr>
        <w:t>4</w:t>
      </w:r>
      <w:r>
        <w:rPr>
          <w:rFonts w:hint="eastAsia"/>
          <w:sz w:val="24"/>
          <w:szCs w:val="24"/>
        </w:rPr>
        <w:t>次，师德师风建设学习</w:t>
      </w:r>
      <w:r>
        <w:rPr>
          <w:rFonts w:hint="eastAsia"/>
          <w:sz w:val="24"/>
          <w:szCs w:val="24"/>
        </w:rPr>
        <w:t>4</w:t>
      </w:r>
      <w:r>
        <w:rPr>
          <w:rFonts w:hint="eastAsia"/>
          <w:sz w:val="24"/>
          <w:szCs w:val="24"/>
        </w:rPr>
        <w:t>次，教学理念学习</w:t>
      </w:r>
      <w:r>
        <w:rPr>
          <w:rFonts w:hint="eastAsia"/>
          <w:sz w:val="24"/>
          <w:szCs w:val="24"/>
        </w:rPr>
        <w:t>4</w:t>
      </w:r>
      <w:r>
        <w:rPr>
          <w:rFonts w:hint="eastAsia"/>
          <w:sz w:val="24"/>
          <w:szCs w:val="24"/>
        </w:rPr>
        <w:t>次，达到学校相关要求。</w:t>
      </w:r>
    </w:p>
    <w:p w:rsidR="00DA43BD" w:rsidRDefault="005F2F10">
      <w:pPr>
        <w:spacing w:line="360" w:lineRule="auto"/>
        <w:ind w:firstLine="480"/>
        <w:rPr>
          <w:sz w:val="24"/>
          <w:szCs w:val="24"/>
        </w:rPr>
      </w:pPr>
      <w:r>
        <w:rPr>
          <w:rFonts w:hint="eastAsia"/>
          <w:sz w:val="24"/>
          <w:szCs w:val="24"/>
        </w:rPr>
        <w:t>3.</w:t>
      </w:r>
      <w:r>
        <w:rPr>
          <w:rFonts w:hint="eastAsia"/>
          <w:sz w:val="24"/>
          <w:szCs w:val="24"/>
        </w:rPr>
        <w:t>教学队伍建设</w:t>
      </w:r>
    </w:p>
    <w:p w:rsidR="00DA43BD" w:rsidRDefault="005F2F10">
      <w:pPr>
        <w:spacing w:line="360" w:lineRule="auto"/>
        <w:ind w:firstLine="480"/>
        <w:rPr>
          <w:sz w:val="24"/>
          <w:szCs w:val="24"/>
        </w:rPr>
      </w:pPr>
      <w:r>
        <w:rPr>
          <w:rFonts w:hint="eastAsia"/>
          <w:sz w:val="24"/>
          <w:szCs w:val="24"/>
        </w:rPr>
        <w:t>教研室成立以来，注重教师队伍的建设，注重对专任教师教学能力的培养。目前，我教研室三位专任教师两位为博士学位，其中一位为博士后，其中高级职称</w:t>
      </w:r>
      <w:r>
        <w:rPr>
          <w:rFonts w:hint="eastAsia"/>
          <w:sz w:val="24"/>
          <w:szCs w:val="24"/>
        </w:rPr>
        <w:t>2</w:t>
      </w:r>
      <w:r>
        <w:rPr>
          <w:rFonts w:hint="eastAsia"/>
          <w:sz w:val="24"/>
          <w:szCs w:val="24"/>
        </w:rPr>
        <w:t>人，中级</w:t>
      </w:r>
      <w:r>
        <w:rPr>
          <w:rFonts w:hint="eastAsia"/>
          <w:sz w:val="24"/>
          <w:szCs w:val="24"/>
        </w:rPr>
        <w:t>1</w:t>
      </w:r>
      <w:r>
        <w:rPr>
          <w:rFonts w:hint="eastAsia"/>
          <w:sz w:val="24"/>
          <w:szCs w:val="24"/>
        </w:rPr>
        <w:t>人，今年内一人由讲师晋升为副高职称。本学年修订了教研工作激励机制，更大调动教师的积极性。根据学校每学期提出的教研室检查通知，我</w:t>
      </w:r>
      <w:r>
        <w:rPr>
          <w:rFonts w:hint="eastAsia"/>
          <w:sz w:val="24"/>
          <w:szCs w:val="24"/>
        </w:rPr>
        <w:lastRenderedPageBreak/>
        <w:t>们对教研室每位教师落实了责任，明确了分工，二级督导及教研室主任听课学时不少于每学期</w:t>
      </w:r>
      <w:r>
        <w:rPr>
          <w:rFonts w:hint="eastAsia"/>
          <w:sz w:val="24"/>
          <w:szCs w:val="24"/>
        </w:rPr>
        <w:t>6</w:t>
      </w:r>
      <w:r>
        <w:rPr>
          <w:rFonts w:hint="eastAsia"/>
          <w:sz w:val="24"/>
          <w:szCs w:val="24"/>
        </w:rPr>
        <w:t>个学时，任课教师每学期每人听课不少于</w:t>
      </w:r>
      <w:r>
        <w:rPr>
          <w:rFonts w:hint="eastAsia"/>
          <w:sz w:val="24"/>
          <w:szCs w:val="24"/>
        </w:rPr>
        <w:t>4</w:t>
      </w:r>
      <w:r>
        <w:rPr>
          <w:rFonts w:hint="eastAsia"/>
          <w:sz w:val="24"/>
          <w:szCs w:val="24"/>
        </w:rPr>
        <w:t>学时，确保学校教研工作的顺利开展，努力提高专任教师的教学能力。</w:t>
      </w:r>
      <w:r>
        <w:rPr>
          <w:rFonts w:hint="eastAsia"/>
          <w:sz w:val="24"/>
          <w:szCs w:val="24"/>
        </w:rPr>
        <w:t xml:space="preserve">  </w:t>
      </w:r>
    </w:p>
    <w:p w:rsidR="00DA43BD" w:rsidRDefault="005F2F10">
      <w:pPr>
        <w:spacing w:line="360" w:lineRule="auto"/>
        <w:rPr>
          <w:sz w:val="24"/>
          <w:szCs w:val="24"/>
        </w:rPr>
      </w:pPr>
      <w:r>
        <w:rPr>
          <w:rFonts w:hint="eastAsia"/>
          <w:sz w:val="24"/>
          <w:szCs w:val="24"/>
        </w:rPr>
        <w:t xml:space="preserve">    4.</w:t>
      </w:r>
      <w:r>
        <w:rPr>
          <w:rFonts w:ascii="宋体" w:eastAsia="宋体" w:hAnsi="宋体" w:cs="宋体" w:hint="eastAsia"/>
          <w:color w:val="000000"/>
        </w:rPr>
        <w:t xml:space="preserve"> </w:t>
      </w:r>
      <w:r>
        <w:rPr>
          <w:rFonts w:ascii="宋体" w:eastAsia="宋体" w:hAnsi="宋体" w:cs="宋体" w:hint="eastAsia"/>
          <w:color w:val="000000"/>
          <w:sz w:val="24"/>
          <w:szCs w:val="24"/>
        </w:rPr>
        <w:t>课程与教材建设</w:t>
      </w:r>
    </w:p>
    <w:p w:rsidR="00DA43BD" w:rsidRDefault="005F2F10">
      <w:pPr>
        <w:widowControl/>
        <w:spacing w:line="360" w:lineRule="auto"/>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瑶医学系列教材还在修改完善待出版中，出版教材3部《瑶医打道》、《瑶医诊道》、《瑶医药学院概论》；剩余瑶医学系列教材《瑶族医学史》、《瑶医医道纲纪》等本教材，已交付出版社即将出版。本套教材属于全国第一套全面的瑶医学系列教材，教材还有许多有待完善的地方。教研室本学期的课程建设任务首先是针对此前授课过程中发现的教材中存在的问题进行讨论，如何改善教材。其次，开展集体备课活动，研究编写课程标准（大纲）、研究选用各门课程教学参考书，组织力量编写符合当前所开课程的讲义；研究专业教学资源（多媒体课件、虚拟资源、动画）的开发、应用及使用问题等。</w:t>
      </w:r>
    </w:p>
    <w:p w:rsidR="00DA43BD" w:rsidRDefault="005F2F10">
      <w:pPr>
        <w:spacing w:line="360" w:lineRule="auto"/>
        <w:ind w:firstLine="468"/>
        <w:rPr>
          <w:rFonts w:ascii="宋体" w:eastAsia="宋体" w:hAnsi="宋体" w:cs="宋体"/>
          <w:color w:val="000000"/>
        </w:rPr>
      </w:pPr>
      <w:r>
        <w:rPr>
          <w:rFonts w:hint="eastAsia"/>
          <w:sz w:val="24"/>
          <w:szCs w:val="24"/>
        </w:rPr>
        <w:t>5.</w:t>
      </w:r>
      <w:r>
        <w:rPr>
          <w:rFonts w:ascii="宋体" w:eastAsia="宋体" w:hAnsi="宋体" w:cs="宋体" w:hint="eastAsia"/>
          <w:color w:val="000000"/>
        </w:rPr>
        <w:t xml:space="preserve"> </w:t>
      </w:r>
      <w:r>
        <w:rPr>
          <w:rFonts w:ascii="宋体" w:eastAsia="宋体" w:hAnsi="宋体" w:cs="宋体" w:hint="eastAsia"/>
          <w:color w:val="000000"/>
          <w:sz w:val="24"/>
          <w:szCs w:val="24"/>
        </w:rPr>
        <w:t>教学环节建设</w:t>
      </w:r>
    </w:p>
    <w:p w:rsidR="00DA43BD" w:rsidRDefault="005F2F10">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）坚持了定期双常规检查制度。依据学校要求，对教师上课的教学</w:t>
      </w:r>
      <w:r>
        <w:rPr>
          <w:rFonts w:hint="eastAsia"/>
          <w:sz w:val="24"/>
          <w:szCs w:val="24"/>
        </w:rPr>
        <w:t>8</w:t>
      </w:r>
      <w:r>
        <w:rPr>
          <w:rFonts w:hint="eastAsia"/>
          <w:sz w:val="24"/>
          <w:szCs w:val="24"/>
        </w:rPr>
        <w:t>大件（包括教学大纲、教学设计、教学进度、教学课件、课程形成性评价方案、教案、学生名册、形成性评价表等）进行检查，并在首堂课上指明课程内容、教学目标、形成性评价方案等。教研室不定期进行教学检查，采取随机听课、随机抽查、集体备课等多种形式，对检查情况做了记载，提出了整改建议。对教师的作业批改情况，教案、电子白板使用情况进行不定期的检查。同时，对学校组织的期中教学检查结果及时详实通报，并及时提出整改方案。</w:t>
      </w:r>
      <w:r>
        <w:rPr>
          <w:rFonts w:hint="eastAsia"/>
          <w:sz w:val="24"/>
          <w:szCs w:val="24"/>
        </w:rPr>
        <w:t xml:space="preserve">  </w:t>
      </w:r>
    </w:p>
    <w:p w:rsidR="00DA43BD" w:rsidRDefault="005F2F10">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严格执行学校制定的考生管理制度，虽然瑶医药学院目前仅开设有限制性选修课，但教研室老师们按要求设有试题库，制定的考生双相细目表符合教学大纲要求，命题合理，并严格按要求进行试卷评阅、及时报送成绩。</w:t>
      </w:r>
    </w:p>
    <w:p w:rsidR="00DA43BD" w:rsidRDefault="005F2F10">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）我院目前虽未有本科招生，但有民族医学和民族药学专业研究生，学院老师积极参与研究生的创新创业项目的指导及开展第二课堂工作，本年度教研室兼职教师指导国家级大学生创新创业项目</w:t>
      </w:r>
      <w:r>
        <w:rPr>
          <w:rFonts w:hint="eastAsia"/>
          <w:sz w:val="24"/>
          <w:szCs w:val="24"/>
        </w:rPr>
        <w:t>1</w:t>
      </w:r>
      <w:r>
        <w:rPr>
          <w:rFonts w:hint="eastAsia"/>
          <w:sz w:val="24"/>
          <w:szCs w:val="24"/>
        </w:rPr>
        <w:t>项。</w:t>
      </w:r>
    </w:p>
    <w:p w:rsidR="00DA43BD" w:rsidRDefault="005F2F10">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6.教学改革与科研创新</w:t>
      </w:r>
    </w:p>
    <w:p w:rsidR="00DA43BD" w:rsidRPr="00896FA3" w:rsidRDefault="005F2F10" w:rsidP="00896FA3">
      <w:pPr>
        <w:spacing w:line="360" w:lineRule="auto"/>
        <w:ind w:firstLine="480"/>
        <w:rPr>
          <w:sz w:val="24"/>
          <w:szCs w:val="24"/>
        </w:rPr>
      </w:pPr>
      <w:r>
        <w:rPr>
          <w:rFonts w:hint="eastAsia"/>
          <w:sz w:val="24"/>
          <w:szCs w:val="24"/>
        </w:rPr>
        <w:t>教研室教改课题立项情况</w:t>
      </w:r>
      <w:r w:rsidR="00896FA3">
        <w:rPr>
          <w:rFonts w:hint="eastAsia"/>
          <w:sz w:val="24"/>
          <w:szCs w:val="24"/>
        </w:rPr>
        <w:t>：获区级教改课题</w:t>
      </w:r>
      <w:r w:rsidR="00896FA3">
        <w:rPr>
          <w:rFonts w:hint="eastAsia"/>
          <w:sz w:val="24"/>
          <w:szCs w:val="24"/>
        </w:rPr>
        <w:t>1</w:t>
      </w:r>
      <w:r w:rsidR="00896FA3">
        <w:rPr>
          <w:rFonts w:hint="eastAsia"/>
          <w:sz w:val="24"/>
          <w:szCs w:val="24"/>
        </w:rPr>
        <w:t>项。</w:t>
      </w:r>
      <w:r>
        <w:rPr>
          <w:rFonts w:hint="eastAsia"/>
          <w:sz w:val="24"/>
          <w:szCs w:val="24"/>
        </w:rPr>
        <w:t>发表教学论文情况</w:t>
      </w:r>
      <w:r w:rsidR="00896FA3">
        <w:rPr>
          <w:rFonts w:hint="eastAsia"/>
          <w:sz w:val="24"/>
          <w:szCs w:val="24"/>
        </w:rPr>
        <w:t>4</w:t>
      </w:r>
      <w:r w:rsidR="00896FA3">
        <w:rPr>
          <w:rFonts w:hint="eastAsia"/>
          <w:sz w:val="24"/>
          <w:szCs w:val="24"/>
        </w:rPr>
        <w:t>篇，获校级教学名师</w:t>
      </w:r>
      <w:r w:rsidR="00896FA3">
        <w:rPr>
          <w:rFonts w:hint="eastAsia"/>
          <w:sz w:val="24"/>
          <w:szCs w:val="24"/>
        </w:rPr>
        <w:t>1</w:t>
      </w:r>
      <w:r w:rsidR="00896FA3">
        <w:rPr>
          <w:rFonts w:hint="eastAsia"/>
          <w:sz w:val="24"/>
          <w:szCs w:val="24"/>
        </w:rPr>
        <w:t>项。</w:t>
      </w:r>
      <w:r>
        <w:rPr>
          <w:rFonts w:ascii="宋体" w:hAnsi="宋体" w:hint="eastAsia"/>
          <w:sz w:val="28"/>
          <w:szCs w:val="28"/>
        </w:rPr>
        <w:t>科研</w:t>
      </w:r>
      <w:r>
        <w:rPr>
          <w:rFonts w:ascii="宋体" w:hAnsi="宋体"/>
          <w:sz w:val="28"/>
          <w:szCs w:val="28"/>
        </w:rPr>
        <w:t>创新</w:t>
      </w:r>
      <w:r w:rsidR="00896FA3">
        <w:rPr>
          <w:rFonts w:hint="eastAsia"/>
          <w:sz w:val="24"/>
          <w:szCs w:val="24"/>
        </w:rPr>
        <w:t>：获校级科研人才</w:t>
      </w:r>
      <w:r w:rsidR="00896FA3">
        <w:rPr>
          <w:rFonts w:hint="eastAsia"/>
          <w:sz w:val="24"/>
          <w:szCs w:val="24"/>
        </w:rPr>
        <w:t>1</w:t>
      </w:r>
      <w:r w:rsidR="00896FA3">
        <w:rPr>
          <w:rFonts w:hint="eastAsia"/>
          <w:sz w:val="24"/>
          <w:szCs w:val="24"/>
        </w:rPr>
        <w:t>项。</w:t>
      </w:r>
    </w:p>
    <w:p w:rsidR="00DA43BD" w:rsidRDefault="005F2F10">
      <w:pPr>
        <w:spacing w:line="360" w:lineRule="auto"/>
        <w:ind w:firstLineChars="200" w:firstLine="480"/>
        <w:jc w:val="left"/>
        <w:rPr>
          <w:sz w:val="24"/>
          <w:szCs w:val="24"/>
        </w:rPr>
      </w:pPr>
      <w:r>
        <w:rPr>
          <w:rFonts w:hint="eastAsia"/>
          <w:sz w:val="24"/>
          <w:szCs w:val="24"/>
        </w:rPr>
        <w:lastRenderedPageBreak/>
        <w:t>7.</w:t>
      </w:r>
      <w:r>
        <w:rPr>
          <w:rFonts w:hint="eastAsia"/>
          <w:sz w:val="24"/>
          <w:szCs w:val="24"/>
        </w:rPr>
        <w:t>教学质量评价</w:t>
      </w:r>
    </w:p>
    <w:p w:rsidR="00DA43BD" w:rsidRDefault="005F2F10">
      <w:pPr>
        <w:spacing w:line="360" w:lineRule="auto"/>
        <w:ind w:firstLineChars="200" w:firstLine="480"/>
        <w:jc w:val="left"/>
        <w:rPr>
          <w:rFonts w:ascii="宋体" w:eastAsia="宋体" w:hAnsi="宋体" w:cs="宋体"/>
          <w:sz w:val="24"/>
          <w:szCs w:val="24"/>
        </w:rPr>
      </w:pPr>
      <w:r>
        <w:rPr>
          <w:rFonts w:hint="eastAsia"/>
          <w:sz w:val="24"/>
          <w:szCs w:val="24"/>
        </w:rPr>
        <w:t>本学年，教研室所有授课教师（含本教研室兼职教师）所有授课课堂质量，在学生评教中评分都在</w:t>
      </w:r>
      <w:r>
        <w:rPr>
          <w:rFonts w:hint="eastAsia"/>
          <w:sz w:val="24"/>
          <w:szCs w:val="24"/>
        </w:rPr>
        <w:t>97</w:t>
      </w:r>
      <w:r>
        <w:rPr>
          <w:rFonts w:hint="eastAsia"/>
          <w:sz w:val="24"/>
          <w:szCs w:val="24"/>
        </w:rPr>
        <w:t>以上。</w:t>
      </w:r>
      <w:r>
        <w:rPr>
          <w:rFonts w:ascii="宋体" w:eastAsia="宋体" w:hAnsi="宋体" w:cs="宋体" w:hint="eastAsia"/>
          <w:sz w:val="24"/>
          <w:szCs w:val="24"/>
        </w:rPr>
        <w:t>三级听课、校级督学听课反馈，本教研室教师（含兼职授课教师）授课质量，平均分≥80分。</w:t>
      </w:r>
    </w:p>
    <w:p w:rsidR="00DA43BD" w:rsidRDefault="005F2F10">
      <w:pPr>
        <w:spacing w:line="360" w:lineRule="auto"/>
        <w:ind w:firstLineChars="200" w:firstLine="480"/>
        <w:jc w:val="left"/>
        <w:rPr>
          <w:sz w:val="24"/>
          <w:szCs w:val="24"/>
        </w:rPr>
      </w:pPr>
      <w:r>
        <w:rPr>
          <w:rFonts w:ascii="宋体" w:eastAsia="宋体" w:hAnsi="宋体" w:cs="宋体" w:hint="eastAsia"/>
          <w:color w:val="000000"/>
          <w:sz w:val="24"/>
          <w:szCs w:val="24"/>
        </w:rPr>
        <w:t>8.教学管理</w:t>
      </w:r>
    </w:p>
    <w:p w:rsidR="00DA43BD" w:rsidRDefault="005F2F10">
      <w:pPr>
        <w:spacing w:line="360" w:lineRule="auto"/>
        <w:ind w:firstLineChars="200" w:firstLine="480"/>
        <w:jc w:val="left"/>
        <w:rPr>
          <w:sz w:val="24"/>
          <w:szCs w:val="24"/>
        </w:rPr>
      </w:pPr>
      <w:r>
        <w:rPr>
          <w:rFonts w:hint="eastAsia"/>
          <w:sz w:val="24"/>
          <w:szCs w:val="24"/>
        </w:rPr>
        <w:t>瑶医药学院虽未实现本科招生，但对教研室的建设仍然很重视，</w:t>
      </w:r>
      <w:r>
        <w:rPr>
          <w:rFonts w:hint="eastAsia"/>
          <w:sz w:val="24"/>
          <w:szCs w:val="24"/>
        </w:rPr>
        <w:t>2013</w:t>
      </w:r>
      <w:r>
        <w:rPr>
          <w:rFonts w:hint="eastAsia"/>
          <w:sz w:val="24"/>
          <w:szCs w:val="24"/>
        </w:rPr>
        <w:t>年学院成立之初，经学校批准，成立了瑶医基础教研室和瑶医临床教研室。教研室成立后，全体教师探讨，制定出了规范、全面的教研室五年发展规划。五年来，教研室规划因专业设置的受阻而无法很好地实施，但全体教师也尽心尽力。每学年结束时，教研室做有详细的工作总结，同时做出下一年的工作计划。由于年度计划根据结合实际而作，具有较好的可执行性，也得到较好的完成。近两年来，教研室的档案建设逐步得到完善，各种活动、会议等均有记录并存档。</w:t>
      </w:r>
    </w:p>
    <w:p w:rsidR="00DA43BD" w:rsidRDefault="005F2F10">
      <w:pPr>
        <w:spacing w:line="360" w:lineRule="auto"/>
        <w:ind w:firstLineChars="200" w:firstLine="480"/>
        <w:jc w:val="left"/>
        <w:rPr>
          <w:rFonts w:ascii="宋体" w:eastAsia="宋体" w:hAnsi="宋体" w:cs="宋体"/>
          <w:color w:val="000000"/>
          <w:sz w:val="24"/>
          <w:szCs w:val="24"/>
        </w:rPr>
      </w:pPr>
      <w:r>
        <w:rPr>
          <w:rFonts w:hint="eastAsia"/>
          <w:sz w:val="24"/>
          <w:szCs w:val="24"/>
        </w:rPr>
        <w:t>9.</w:t>
      </w:r>
      <w:r>
        <w:rPr>
          <w:rFonts w:ascii="宋体" w:eastAsia="宋体" w:hAnsi="宋体" w:cs="宋体" w:hint="eastAsia"/>
          <w:color w:val="000000"/>
          <w:sz w:val="24"/>
          <w:szCs w:val="24"/>
        </w:rPr>
        <w:t xml:space="preserve"> 教学信息化建设</w:t>
      </w:r>
    </w:p>
    <w:p w:rsidR="00DA43BD" w:rsidRDefault="005F2F10">
      <w:pPr>
        <w:spacing w:line="360" w:lineRule="auto"/>
        <w:ind w:firstLineChars="200" w:firstLine="480"/>
        <w:jc w:val="left"/>
        <w:rPr>
          <w:sz w:val="24"/>
          <w:szCs w:val="24"/>
        </w:rPr>
      </w:pPr>
      <w:r>
        <w:rPr>
          <w:rFonts w:ascii="宋体" w:eastAsia="宋体" w:hAnsi="宋体" w:cs="宋体" w:hint="eastAsia"/>
          <w:color w:val="000000"/>
          <w:sz w:val="24"/>
          <w:szCs w:val="24"/>
        </w:rPr>
        <w:t>我院紧跟时代步伐，每个教研室建设有网站，</w:t>
      </w:r>
      <w:r>
        <w:rPr>
          <w:rFonts w:ascii="宋体" w:eastAsia="宋体" w:hAnsi="宋体" w:cs="宋体" w:hint="eastAsia"/>
          <w:sz w:val="24"/>
          <w:szCs w:val="24"/>
        </w:rPr>
        <w:t>网站内容齐全（教研室简介、师资队伍、制度建设、教学运行与管理、教材建设与优质教学资源共享、教研室活动、 第二课堂、 学术交流与服务社会），建设效果良好。教研室承担的课程均建设有试题库，但由于目前教研室承担的课程仅有一门选修课课程《瑶医药学概论》，因此，试题库题量偏少，无法达到学校主干课程试题量要求。</w:t>
      </w:r>
    </w:p>
    <w:p w:rsidR="00DA43BD" w:rsidRDefault="005F2F10">
      <w:pPr>
        <w:spacing w:line="360" w:lineRule="auto"/>
        <w:ind w:firstLine="480"/>
        <w:rPr>
          <w:sz w:val="24"/>
          <w:szCs w:val="24"/>
        </w:rPr>
      </w:pPr>
      <w:r>
        <w:rPr>
          <w:rFonts w:hint="eastAsia"/>
          <w:sz w:val="24"/>
          <w:szCs w:val="24"/>
        </w:rPr>
        <w:t>二、取得的成效</w:t>
      </w:r>
      <w:r>
        <w:rPr>
          <w:rFonts w:hint="eastAsia"/>
          <w:sz w:val="24"/>
          <w:szCs w:val="24"/>
        </w:rPr>
        <w:t xml:space="preserve">  </w:t>
      </w:r>
    </w:p>
    <w:p w:rsidR="00DA43BD" w:rsidRDefault="005F2F10">
      <w:pPr>
        <w:spacing w:line="360" w:lineRule="auto"/>
        <w:ind w:firstLine="480"/>
        <w:rPr>
          <w:sz w:val="24"/>
          <w:szCs w:val="24"/>
        </w:rPr>
      </w:pP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通过常规教学检查，加强了对任课教师的教学常规工作的管理和指导力度，使本教研室教学活动逐步规范化。</w:t>
      </w:r>
      <w:r>
        <w:rPr>
          <w:rFonts w:hint="eastAsia"/>
          <w:sz w:val="24"/>
          <w:szCs w:val="24"/>
        </w:rPr>
        <w:t xml:space="preserve">  </w:t>
      </w:r>
    </w:p>
    <w:p w:rsidR="00DA43BD" w:rsidRDefault="005F2F10">
      <w:pPr>
        <w:spacing w:line="360" w:lineRule="auto"/>
        <w:ind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通过各种教研活动、教研培训的学习实践，提高了全体教师的教育教学水平及其课程整合能力，成效显著。</w:t>
      </w:r>
      <w:r>
        <w:rPr>
          <w:rFonts w:hint="eastAsia"/>
          <w:sz w:val="24"/>
          <w:szCs w:val="24"/>
        </w:rPr>
        <w:t xml:space="preserve">  </w:t>
      </w:r>
    </w:p>
    <w:p w:rsidR="00DA43BD" w:rsidRDefault="005F2F10">
      <w:pPr>
        <w:spacing w:line="360" w:lineRule="auto"/>
        <w:ind w:firstLine="480"/>
        <w:rPr>
          <w:sz w:val="24"/>
          <w:szCs w:val="24"/>
        </w:rPr>
      </w:pPr>
      <w:r>
        <w:rPr>
          <w:rFonts w:hint="eastAsia"/>
          <w:sz w:val="24"/>
          <w:szCs w:val="24"/>
        </w:rPr>
        <w:t>3</w:t>
      </w:r>
      <w:r>
        <w:rPr>
          <w:rFonts w:hint="eastAsia"/>
          <w:sz w:val="24"/>
          <w:szCs w:val="24"/>
        </w:rPr>
        <w:t>、通过加强成果交流与推广的激励措施，使大部分教师形成了一定的自学意识。我院教师都能较好的利用互联网，进行学习、备课、提高自我。与社会与时代发展同步。</w:t>
      </w:r>
    </w:p>
    <w:p w:rsidR="00DA43BD" w:rsidRDefault="005F2F10">
      <w:pPr>
        <w:spacing w:line="360" w:lineRule="auto"/>
        <w:ind w:firstLineChars="200" w:firstLine="480"/>
        <w:rPr>
          <w:sz w:val="24"/>
          <w:szCs w:val="24"/>
        </w:rPr>
      </w:pPr>
      <w:r>
        <w:rPr>
          <w:rFonts w:hint="eastAsia"/>
          <w:sz w:val="24"/>
          <w:szCs w:val="24"/>
        </w:rPr>
        <w:t>三、存在的问题</w:t>
      </w:r>
      <w:r>
        <w:rPr>
          <w:rFonts w:hint="eastAsia"/>
          <w:sz w:val="24"/>
          <w:szCs w:val="24"/>
        </w:rPr>
        <w:t xml:space="preserve">  </w:t>
      </w:r>
    </w:p>
    <w:p w:rsidR="00DA43BD" w:rsidRDefault="005F2F10">
      <w:pPr>
        <w:spacing w:line="360" w:lineRule="auto"/>
        <w:ind w:firstLineChars="200" w:firstLine="480"/>
        <w:rPr>
          <w:sz w:val="24"/>
          <w:szCs w:val="24"/>
        </w:rPr>
      </w:pPr>
      <w:r>
        <w:rPr>
          <w:rFonts w:hint="eastAsia"/>
          <w:sz w:val="24"/>
          <w:szCs w:val="24"/>
        </w:rPr>
        <w:t>1</w:t>
      </w:r>
      <w:r>
        <w:rPr>
          <w:rFonts w:hint="eastAsia"/>
          <w:sz w:val="24"/>
          <w:szCs w:val="24"/>
        </w:rPr>
        <w:t>、由于我院尚未有本科招生，教师教学材料之前有很多不规范的地方，教学管理也有很多待提高和完善的地方。</w:t>
      </w:r>
    </w:p>
    <w:p w:rsidR="00DA43BD" w:rsidRDefault="005F2F10">
      <w:pPr>
        <w:spacing w:line="360" w:lineRule="auto"/>
        <w:ind w:firstLineChars="200" w:firstLine="480"/>
        <w:rPr>
          <w:sz w:val="24"/>
          <w:szCs w:val="24"/>
        </w:rPr>
      </w:pPr>
      <w:r>
        <w:rPr>
          <w:rFonts w:hint="eastAsia"/>
          <w:sz w:val="24"/>
          <w:szCs w:val="24"/>
        </w:rPr>
        <w:lastRenderedPageBreak/>
        <w:t>2</w:t>
      </w:r>
      <w:r>
        <w:rPr>
          <w:rFonts w:hint="eastAsia"/>
          <w:sz w:val="24"/>
          <w:szCs w:val="24"/>
        </w:rPr>
        <w:t>、</w:t>
      </w:r>
      <w:r>
        <w:rPr>
          <w:rFonts w:hint="eastAsia"/>
          <w:sz w:val="24"/>
          <w:szCs w:val="24"/>
        </w:rPr>
        <w:t xml:space="preserve"> </w:t>
      </w:r>
      <w:r>
        <w:rPr>
          <w:rFonts w:hint="eastAsia"/>
          <w:sz w:val="24"/>
          <w:szCs w:val="24"/>
        </w:rPr>
        <w:t>少数教师仍没有转变观念，对教研教改工作认识不到位，不能立足实际开展和参与教研教改活动，有等、靠、拖的思想。</w:t>
      </w:r>
      <w:r>
        <w:rPr>
          <w:rFonts w:hint="eastAsia"/>
          <w:sz w:val="24"/>
          <w:szCs w:val="24"/>
        </w:rPr>
        <w:t xml:space="preserve"> </w:t>
      </w:r>
      <w:r>
        <w:rPr>
          <w:rFonts w:hint="eastAsia"/>
          <w:sz w:val="24"/>
          <w:szCs w:val="24"/>
        </w:rPr>
        <w:t>致使部分教研组工作滞后，无创新，无成效。</w:t>
      </w:r>
      <w:r>
        <w:rPr>
          <w:rFonts w:hint="eastAsia"/>
          <w:sz w:val="24"/>
          <w:szCs w:val="24"/>
        </w:rPr>
        <w:t xml:space="preserve"> </w:t>
      </w:r>
    </w:p>
    <w:p w:rsidR="00DA43BD" w:rsidRDefault="005F2F10">
      <w:pPr>
        <w:spacing w:line="360" w:lineRule="auto"/>
        <w:ind w:firstLineChars="200" w:firstLine="480"/>
        <w:rPr>
          <w:sz w:val="24"/>
          <w:szCs w:val="24"/>
        </w:rPr>
      </w:pPr>
      <w:r>
        <w:rPr>
          <w:rFonts w:hint="eastAsia"/>
          <w:sz w:val="24"/>
          <w:szCs w:val="24"/>
        </w:rPr>
        <w:t>3</w:t>
      </w:r>
      <w:r>
        <w:rPr>
          <w:rFonts w:hint="eastAsia"/>
          <w:sz w:val="24"/>
          <w:szCs w:val="24"/>
        </w:rPr>
        <w:t>、由于缺乏专业引领和指导，使得部分教师的课题研究工作难度大，进展缓慢，课改工作效果不明显。本年度教学研究课题与科研课题立项项目不多，教改与科研尚需加强。</w:t>
      </w:r>
    </w:p>
    <w:p w:rsidR="00DA43BD" w:rsidRDefault="005F2F10">
      <w:pPr>
        <w:spacing w:line="360" w:lineRule="auto"/>
        <w:ind w:leftChars="57" w:left="120" w:firstLineChars="200" w:firstLine="480"/>
        <w:rPr>
          <w:sz w:val="24"/>
          <w:szCs w:val="24"/>
        </w:rPr>
      </w:pPr>
      <w:r>
        <w:rPr>
          <w:rFonts w:hint="eastAsia"/>
          <w:sz w:val="24"/>
          <w:szCs w:val="24"/>
        </w:rPr>
        <w:t>四、今后工作方向</w:t>
      </w:r>
      <w:r>
        <w:rPr>
          <w:rFonts w:hint="eastAsia"/>
          <w:sz w:val="24"/>
          <w:szCs w:val="24"/>
        </w:rPr>
        <w:t xml:space="preserve">  </w:t>
      </w:r>
    </w:p>
    <w:p w:rsidR="00DA43BD" w:rsidRDefault="005F2F10">
      <w:pPr>
        <w:spacing w:line="360" w:lineRule="auto"/>
        <w:ind w:leftChars="57" w:left="120" w:firstLineChars="200" w:firstLine="480"/>
        <w:rPr>
          <w:sz w:val="24"/>
          <w:szCs w:val="24"/>
        </w:rPr>
      </w:pPr>
      <w:r>
        <w:rPr>
          <w:rFonts w:hint="eastAsia"/>
          <w:sz w:val="24"/>
          <w:szCs w:val="24"/>
        </w:rPr>
        <w:t>1</w:t>
      </w:r>
      <w:r>
        <w:rPr>
          <w:rFonts w:hint="eastAsia"/>
          <w:sz w:val="24"/>
          <w:szCs w:val="24"/>
        </w:rPr>
        <w:t>、加强对教研工作的管理和考核力度，进一步修订和完善教研工作管理和考核体系。</w:t>
      </w:r>
      <w:r>
        <w:rPr>
          <w:rFonts w:hint="eastAsia"/>
          <w:sz w:val="24"/>
          <w:szCs w:val="24"/>
        </w:rPr>
        <w:t xml:space="preserve">  </w:t>
      </w:r>
    </w:p>
    <w:p w:rsidR="00DA43BD" w:rsidRDefault="005F2F10">
      <w:pPr>
        <w:spacing w:line="360" w:lineRule="auto"/>
        <w:ind w:leftChars="57" w:left="120" w:firstLineChars="200" w:firstLine="480"/>
        <w:rPr>
          <w:sz w:val="24"/>
          <w:szCs w:val="24"/>
        </w:rPr>
      </w:pPr>
      <w:r>
        <w:rPr>
          <w:rFonts w:hint="eastAsia"/>
          <w:sz w:val="24"/>
          <w:szCs w:val="24"/>
        </w:rPr>
        <w:t>2</w:t>
      </w:r>
      <w:r>
        <w:rPr>
          <w:rFonts w:hint="eastAsia"/>
          <w:sz w:val="24"/>
          <w:szCs w:val="24"/>
        </w:rPr>
        <w:t>、争取学校支持，采取“走出去，引进来”的方式，让广大教师通过专业引领、同伴互助、自我反思等形式，能有效进行课题研究工作，出高水平成果，提高教师专业素养。</w:t>
      </w:r>
      <w:r>
        <w:rPr>
          <w:rFonts w:hint="eastAsia"/>
          <w:sz w:val="24"/>
          <w:szCs w:val="24"/>
        </w:rPr>
        <w:t xml:space="preserve">  </w:t>
      </w:r>
    </w:p>
    <w:p w:rsidR="00DA43BD" w:rsidRDefault="005F2F10">
      <w:pPr>
        <w:spacing w:line="360" w:lineRule="auto"/>
        <w:ind w:leftChars="57" w:left="120" w:firstLineChars="200" w:firstLine="480"/>
        <w:rPr>
          <w:sz w:val="24"/>
          <w:szCs w:val="24"/>
        </w:rPr>
      </w:pPr>
      <w:r>
        <w:rPr>
          <w:rFonts w:hint="eastAsia"/>
          <w:sz w:val="24"/>
          <w:szCs w:val="24"/>
        </w:rPr>
        <w:t>3</w:t>
      </w:r>
      <w:r>
        <w:rPr>
          <w:rFonts w:hint="eastAsia"/>
          <w:sz w:val="24"/>
          <w:szCs w:val="24"/>
        </w:rPr>
        <w:t>、制定积极有效措施，鼓励教师积极参加学校各种教研学习和教改课题的申报，将教学与教研、课改和常规、信息技术和资源整合有机结合，以提高教育教学质量，促进教研室教师的专业成长。</w:t>
      </w:r>
    </w:p>
    <w:p w:rsidR="00DA43BD" w:rsidRDefault="005F2F10">
      <w:pPr>
        <w:spacing w:line="360" w:lineRule="auto"/>
        <w:ind w:leftChars="57" w:left="120" w:firstLineChars="200" w:firstLine="480"/>
        <w:rPr>
          <w:sz w:val="24"/>
          <w:szCs w:val="24"/>
        </w:rPr>
      </w:pPr>
      <w:r>
        <w:rPr>
          <w:rFonts w:hint="eastAsia"/>
          <w:sz w:val="24"/>
          <w:szCs w:val="24"/>
        </w:rPr>
        <w:t>4</w:t>
      </w:r>
      <w:r>
        <w:rPr>
          <w:rFonts w:hint="eastAsia"/>
          <w:sz w:val="24"/>
          <w:szCs w:val="24"/>
        </w:rPr>
        <w:t>、多向其他学院学习，加强课程建设。</w:t>
      </w:r>
    </w:p>
    <w:sectPr w:rsidR="00DA43BD" w:rsidSect="00DA4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494" w:rsidRDefault="00B93494" w:rsidP="00896FA3">
      <w:r>
        <w:separator/>
      </w:r>
    </w:p>
  </w:endnote>
  <w:endnote w:type="continuationSeparator" w:id="0">
    <w:p w:rsidR="00B93494" w:rsidRDefault="00B93494" w:rsidP="00896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494" w:rsidRDefault="00B93494" w:rsidP="00896FA3">
      <w:r>
        <w:separator/>
      </w:r>
    </w:p>
  </w:footnote>
  <w:footnote w:type="continuationSeparator" w:id="0">
    <w:p w:rsidR="00B93494" w:rsidRDefault="00B93494" w:rsidP="00896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74F24"/>
    <w:multiLevelType w:val="multilevel"/>
    <w:tmpl w:val="59474F24"/>
    <w:lvl w:ilvl="0">
      <w:start w:val="1"/>
      <w:numFmt w:val="japaneseCounting"/>
      <w:lvlText w:val="%1、"/>
      <w:lvlJc w:val="left"/>
      <w:pPr>
        <w:ind w:left="1068" w:hanging="480"/>
      </w:pPr>
      <w:rPr>
        <w:rFonts w:hint="default"/>
      </w:rPr>
    </w:lvl>
    <w:lvl w:ilvl="1">
      <w:start w:val="1"/>
      <w:numFmt w:val="lowerLetter"/>
      <w:lvlText w:val="%2)"/>
      <w:lvlJc w:val="left"/>
      <w:pPr>
        <w:ind w:left="1428" w:hanging="420"/>
      </w:pPr>
    </w:lvl>
    <w:lvl w:ilvl="2">
      <w:start w:val="1"/>
      <w:numFmt w:val="lowerRoman"/>
      <w:lvlText w:val="%3."/>
      <w:lvlJc w:val="right"/>
      <w:pPr>
        <w:ind w:left="1848" w:hanging="420"/>
      </w:pPr>
    </w:lvl>
    <w:lvl w:ilvl="3">
      <w:start w:val="1"/>
      <w:numFmt w:val="decimal"/>
      <w:lvlText w:val="%4."/>
      <w:lvlJc w:val="left"/>
      <w:pPr>
        <w:ind w:left="2268" w:hanging="420"/>
      </w:pPr>
    </w:lvl>
    <w:lvl w:ilvl="4">
      <w:start w:val="1"/>
      <w:numFmt w:val="lowerLetter"/>
      <w:lvlText w:val="%5)"/>
      <w:lvlJc w:val="left"/>
      <w:pPr>
        <w:ind w:left="2688" w:hanging="420"/>
      </w:pPr>
    </w:lvl>
    <w:lvl w:ilvl="5">
      <w:start w:val="1"/>
      <w:numFmt w:val="lowerRoman"/>
      <w:lvlText w:val="%6."/>
      <w:lvlJc w:val="right"/>
      <w:pPr>
        <w:ind w:left="3108" w:hanging="420"/>
      </w:pPr>
    </w:lvl>
    <w:lvl w:ilvl="6">
      <w:start w:val="1"/>
      <w:numFmt w:val="decimal"/>
      <w:lvlText w:val="%7."/>
      <w:lvlJc w:val="left"/>
      <w:pPr>
        <w:ind w:left="3528" w:hanging="420"/>
      </w:pPr>
    </w:lvl>
    <w:lvl w:ilvl="7">
      <w:start w:val="1"/>
      <w:numFmt w:val="lowerLetter"/>
      <w:lvlText w:val="%8)"/>
      <w:lvlJc w:val="left"/>
      <w:pPr>
        <w:ind w:left="3948" w:hanging="420"/>
      </w:pPr>
    </w:lvl>
    <w:lvl w:ilvl="8">
      <w:start w:val="1"/>
      <w:numFmt w:val="lowerRoman"/>
      <w:lvlText w:val="%9."/>
      <w:lvlJc w:val="right"/>
      <w:pPr>
        <w:ind w:left="4368" w:hanging="420"/>
      </w:pPr>
    </w:lvl>
  </w:abstractNum>
  <w:abstractNum w:abstractNumId="1">
    <w:nsid w:val="7F680E4D"/>
    <w:multiLevelType w:val="multilevel"/>
    <w:tmpl w:val="7F680E4D"/>
    <w:lvl w:ilvl="0">
      <w:start w:val="1"/>
      <w:numFmt w:val="decimal"/>
      <w:lvlText w:val="%1."/>
      <w:lvlJc w:val="left"/>
      <w:pPr>
        <w:ind w:left="828" w:hanging="360"/>
      </w:pPr>
      <w:rPr>
        <w:rFonts w:hint="default"/>
      </w:rPr>
    </w:lvl>
    <w:lvl w:ilvl="1">
      <w:start w:val="1"/>
      <w:numFmt w:val="decimal"/>
      <w:isLgl/>
      <w:lvlText w:val="%1.%2"/>
      <w:lvlJc w:val="left"/>
      <w:pPr>
        <w:ind w:left="876" w:hanging="408"/>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B79"/>
    <w:rsid w:val="00000D7E"/>
    <w:rsid w:val="00001DA3"/>
    <w:rsid w:val="00006527"/>
    <w:rsid w:val="00013C13"/>
    <w:rsid w:val="00020009"/>
    <w:rsid w:val="00042D8F"/>
    <w:rsid w:val="00092DA8"/>
    <w:rsid w:val="000A5A91"/>
    <w:rsid w:val="000C313D"/>
    <w:rsid w:val="000E6981"/>
    <w:rsid w:val="00125F54"/>
    <w:rsid w:val="00127C0E"/>
    <w:rsid w:val="00166842"/>
    <w:rsid w:val="001846EE"/>
    <w:rsid w:val="001A0C14"/>
    <w:rsid w:val="001A5BC8"/>
    <w:rsid w:val="001B7133"/>
    <w:rsid w:val="001C40DF"/>
    <w:rsid w:val="001D24DF"/>
    <w:rsid w:val="00201A72"/>
    <w:rsid w:val="002212BF"/>
    <w:rsid w:val="00232077"/>
    <w:rsid w:val="00250C84"/>
    <w:rsid w:val="002B5B31"/>
    <w:rsid w:val="002D6A9B"/>
    <w:rsid w:val="002E2F5E"/>
    <w:rsid w:val="002F0420"/>
    <w:rsid w:val="00335088"/>
    <w:rsid w:val="00346562"/>
    <w:rsid w:val="00354290"/>
    <w:rsid w:val="00362DD8"/>
    <w:rsid w:val="00365772"/>
    <w:rsid w:val="0038279E"/>
    <w:rsid w:val="003B7F63"/>
    <w:rsid w:val="003C1809"/>
    <w:rsid w:val="00435ABF"/>
    <w:rsid w:val="00466149"/>
    <w:rsid w:val="00480E36"/>
    <w:rsid w:val="004A7828"/>
    <w:rsid w:val="004D562B"/>
    <w:rsid w:val="004D6BDE"/>
    <w:rsid w:val="004F27E2"/>
    <w:rsid w:val="00516EA2"/>
    <w:rsid w:val="005176E5"/>
    <w:rsid w:val="005413C8"/>
    <w:rsid w:val="00544A72"/>
    <w:rsid w:val="00573E4A"/>
    <w:rsid w:val="005761E5"/>
    <w:rsid w:val="005A1429"/>
    <w:rsid w:val="005B26D1"/>
    <w:rsid w:val="005C12C3"/>
    <w:rsid w:val="005D36B1"/>
    <w:rsid w:val="005F2F10"/>
    <w:rsid w:val="0060212D"/>
    <w:rsid w:val="0060230B"/>
    <w:rsid w:val="00632D2C"/>
    <w:rsid w:val="00670B9F"/>
    <w:rsid w:val="0067196D"/>
    <w:rsid w:val="0067430B"/>
    <w:rsid w:val="00685BB3"/>
    <w:rsid w:val="006A6658"/>
    <w:rsid w:val="006B6811"/>
    <w:rsid w:val="006D2CC5"/>
    <w:rsid w:val="006D5ADE"/>
    <w:rsid w:val="006E70F1"/>
    <w:rsid w:val="006E7296"/>
    <w:rsid w:val="00705099"/>
    <w:rsid w:val="00724483"/>
    <w:rsid w:val="00731F73"/>
    <w:rsid w:val="0074777E"/>
    <w:rsid w:val="00747ED4"/>
    <w:rsid w:val="0077683F"/>
    <w:rsid w:val="0078268B"/>
    <w:rsid w:val="00793397"/>
    <w:rsid w:val="007A781D"/>
    <w:rsid w:val="008109DB"/>
    <w:rsid w:val="0081336C"/>
    <w:rsid w:val="00822021"/>
    <w:rsid w:val="00831F10"/>
    <w:rsid w:val="0083780F"/>
    <w:rsid w:val="00846A69"/>
    <w:rsid w:val="00896FA3"/>
    <w:rsid w:val="008D1FCF"/>
    <w:rsid w:val="008D70DF"/>
    <w:rsid w:val="009022CA"/>
    <w:rsid w:val="009126FA"/>
    <w:rsid w:val="00937A44"/>
    <w:rsid w:val="0094300D"/>
    <w:rsid w:val="009437BE"/>
    <w:rsid w:val="0098739C"/>
    <w:rsid w:val="009C02E8"/>
    <w:rsid w:val="009E5E9F"/>
    <w:rsid w:val="00A557AD"/>
    <w:rsid w:val="00A632CD"/>
    <w:rsid w:val="00A717EC"/>
    <w:rsid w:val="00A744FB"/>
    <w:rsid w:val="00AA62BA"/>
    <w:rsid w:val="00AA7EAD"/>
    <w:rsid w:val="00B12E76"/>
    <w:rsid w:val="00B35EA1"/>
    <w:rsid w:val="00B46341"/>
    <w:rsid w:val="00B7338A"/>
    <w:rsid w:val="00B93494"/>
    <w:rsid w:val="00BA3B5E"/>
    <w:rsid w:val="00BD2C0D"/>
    <w:rsid w:val="00BE10C5"/>
    <w:rsid w:val="00C22E36"/>
    <w:rsid w:val="00C27063"/>
    <w:rsid w:val="00C3366E"/>
    <w:rsid w:val="00C57646"/>
    <w:rsid w:val="00C77B31"/>
    <w:rsid w:val="00C829BF"/>
    <w:rsid w:val="00CB0E3F"/>
    <w:rsid w:val="00CD22F2"/>
    <w:rsid w:val="00CD4140"/>
    <w:rsid w:val="00CF5BED"/>
    <w:rsid w:val="00D06D7C"/>
    <w:rsid w:val="00D32759"/>
    <w:rsid w:val="00D47133"/>
    <w:rsid w:val="00D6122D"/>
    <w:rsid w:val="00D837BB"/>
    <w:rsid w:val="00DA43BD"/>
    <w:rsid w:val="00DC1C62"/>
    <w:rsid w:val="00E41F2A"/>
    <w:rsid w:val="00E920A5"/>
    <w:rsid w:val="00ED3510"/>
    <w:rsid w:val="00ED51A4"/>
    <w:rsid w:val="00EE7BE5"/>
    <w:rsid w:val="00F23486"/>
    <w:rsid w:val="00F73B79"/>
    <w:rsid w:val="00FF0E88"/>
    <w:rsid w:val="01D1753C"/>
    <w:rsid w:val="01E93D09"/>
    <w:rsid w:val="020D0620"/>
    <w:rsid w:val="02A848D6"/>
    <w:rsid w:val="03506F1C"/>
    <w:rsid w:val="05DA6C86"/>
    <w:rsid w:val="07EF610D"/>
    <w:rsid w:val="07F67DD3"/>
    <w:rsid w:val="0941270D"/>
    <w:rsid w:val="0B595AB4"/>
    <w:rsid w:val="13FE2337"/>
    <w:rsid w:val="15AF0DF3"/>
    <w:rsid w:val="194D5083"/>
    <w:rsid w:val="1D2230AB"/>
    <w:rsid w:val="20E07E30"/>
    <w:rsid w:val="21016E9D"/>
    <w:rsid w:val="24711536"/>
    <w:rsid w:val="25ED66FA"/>
    <w:rsid w:val="271E242F"/>
    <w:rsid w:val="29DC367C"/>
    <w:rsid w:val="2A7A1941"/>
    <w:rsid w:val="2BC95BC0"/>
    <w:rsid w:val="2BF3787B"/>
    <w:rsid w:val="2F0C4F58"/>
    <w:rsid w:val="30152064"/>
    <w:rsid w:val="352F4578"/>
    <w:rsid w:val="395402EF"/>
    <w:rsid w:val="3C154840"/>
    <w:rsid w:val="3CFF4ECF"/>
    <w:rsid w:val="3FED6640"/>
    <w:rsid w:val="4106049E"/>
    <w:rsid w:val="42DF0ADC"/>
    <w:rsid w:val="43AA0FCC"/>
    <w:rsid w:val="45004DFB"/>
    <w:rsid w:val="465273AD"/>
    <w:rsid w:val="469A6BED"/>
    <w:rsid w:val="482A5E93"/>
    <w:rsid w:val="4933673C"/>
    <w:rsid w:val="49D45EA0"/>
    <w:rsid w:val="4C1341CC"/>
    <w:rsid w:val="4FD3414E"/>
    <w:rsid w:val="51766E0A"/>
    <w:rsid w:val="567C434A"/>
    <w:rsid w:val="57A24F7C"/>
    <w:rsid w:val="57A42821"/>
    <w:rsid w:val="5A4D1ED5"/>
    <w:rsid w:val="5BA74A57"/>
    <w:rsid w:val="5BB968AA"/>
    <w:rsid w:val="5BBE1EA7"/>
    <w:rsid w:val="5CAC0530"/>
    <w:rsid w:val="63776EC5"/>
    <w:rsid w:val="648E2086"/>
    <w:rsid w:val="65601A97"/>
    <w:rsid w:val="68635102"/>
    <w:rsid w:val="69347AC4"/>
    <w:rsid w:val="73F1116C"/>
    <w:rsid w:val="75DE6CF9"/>
    <w:rsid w:val="7B902264"/>
    <w:rsid w:val="7C7A5ADF"/>
    <w:rsid w:val="7C923A1B"/>
    <w:rsid w:val="7CBD7171"/>
    <w:rsid w:val="7CD57E06"/>
    <w:rsid w:val="7FA9667D"/>
    <w:rsid w:val="7FE92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B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A43B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A43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A43BD"/>
    <w:rPr>
      <w:sz w:val="18"/>
      <w:szCs w:val="18"/>
    </w:rPr>
  </w:style>
  <w:style w:type="character" w:customStyle="1" w:styleId="Char">
    <w:name w:val="页脚 Char"/>
    <w:basedOn w:val="a0"/>
    <w:link w:val="a3"/>
    <w:uiPriority w:val="99"/>
    <w:semiHidden/>
    <w:qFormat/>
    <w:rsid w:val="00DA43BD"/>
    <w:rPr>
      <w:sz w:val="18"/>
      <w:szCs w:val="18"/>
    </w:rPr>
  </w:style>
  <w:style w:type="paragraph" w:styleId="a5">
    <w:name w:val="List Paragraph"/>
    <w:basedOn w:val="a"/>
    <w:uiPriority w:val="34"/>
    <w:qFormat/>
    <w:rsid w:val="00DA43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432</Words>
  <Characters>2463</Characters>
  <Application>Microsoft Office Word</Application>
  <DocSecurity>0</DocSecurity>
  <Lines>20</Lines>
  <Paragraphs>5</Paragraphs>
  <ScaleCrop>false</ScaleCrop>
  <Company>Sky123.Org</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118</cp:revision>
  <cp:lastPrinted>2017-12-18T10:32:00Z</cp:lastPrinted>
  <dcterms:created xsi:type="dcterms:W3CDTF">2017-12-18T03:29:00Z</dcterms:created>
  <dcterms:modified xsi:type="dcterms:W3CDTF">2023-03-07T08:24:00Z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07A81F4F977841FEA990624D14159F83</vt:lpwstr>
  </property>
</Properties>
</file>